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BBDE" w14:textId="680BF365" w:rsidR="00D1580C" w:rsidRPr="00F62546" w:rsidRDefault="00D1580C" w:rsidP="00321F05">
      <w:pPr>
        <w:rPr>
          <w:i/>
          <w:iCs/>
          <w:sz w:val="16"/>
          <w:szCs w:val="14"/>
        </w:rPr>
      </w:pPr>
      <w:r w:rsidRPr="00F62546">
        <w:rPr>
          <w:rFonts w:ascii="Times New Roman" w:hAnsi="Times New Roman" w:cs="Times New Roman"/>
          <w:noProof/>
          <w:color w:val="auto"/>
          <w:szCs w:val="20"/>
        </w:rPr>
        <w:drawing>
          <wp:anchor distT="36576" distB="36576" distL="36576" distR="36576" simplePos="0" relativeHeight="251655680" behindDoc="0" locked="0" layoutInCell="1" allowOverlap="1" wp14:anchorId="71F98E4C" wp14:editId="5E215991">
            <wp:simplePos x="0" y="0"/>
            <wp:positionH relativeFrom="margin">
              <wp:align>left</wp:align>
            </wp:positionH>
            <wp:positionV relativeFrom="paragraph">
              <wp:posOffset>-773430</wp:posOffset>
            </wp:positionV>
            <wp:extent cx="1981200" cy="585470"/>
            <wp:effectExtent l="0" t="0" r="0" b="5080"/>
            <wp:wrapNone/>
            <wp:docPr id="9212153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546">
        <w:rPr>
          <w:i/>
          <w:iCs/>
          <w:sz w:val="16"/>
          <w:szCs w:val="14"/>
        </w:rPr>
        <w:t>The Queensland Title</w:t>
      </w:r>
      <w:r w:rsidR="003263A1">
        <w:rPr>
          <w:i/>
          <w:iCs/>
          <w:sz w:val="16"/>
          <w:szCs w:val="14"/>
        </w:rPr>
        <w:t>s</w:t>
      </w:r>
      <w:r w:rsidRPr="00F62546">
        <w:rPr>
          <w:i/>
          <w:iCs/>
          <w:sz w:val="16"/>
          <w:szCs w:val="14"/>
        </w:rPr>
        <w:t xml:space="preserve"> Registry Pty Ltd ACN 648 568 101</w:t>
      </w:r>
      <w:r w:rsidRPr="00F62546">
        <w:rPr>
          <w:sz w:val="16"/>
          <w:szCs w:val="14"/>
        </w:rPr>
        <w:t xml:space="preserve"> </w:t>
      </w:r>
      <w:r w:rsidRPr="00F62546">
        <w:rPr>
          <w:i/>
          <w:iCs/>
          <w:sz w:val="16"/>
          <w:szCs w:val="14"/>
        </w:rPr>
        <w:t>acts as agent for the Registrar of Titles and the State of Queensland in matters of statutory compensation claims.</w:t>
      </w:r>
    </w:p>
    <w:p w14:paraId="130946D0" w14:textId="59D9EB3F" w:rsidR="00D1580C" w:rsidRPr="00D1580C" w:rsidRDefault="00D1580C" w:rsidP="00D1580C">
      <w:pPr>
        <w:pStyle w:val="BodyText"/>
        <w:rPr>
          <w:rFonts w:asciiTheme="majorHAnsi" w:hAnsiTheme="majorHAnsi" w:cstheme="majorHAnsi"/>
          <w:color w:val="A9431E"/>
          <w:sz w:val="36"/>
          <w:szCs w:val="36"/>
        </w:rPr>
      </w:pPr>
      <w:r>
        <w:rPr>
          <w:rFonts w:asciiTheme="majorHAnsi" w:hAnsiTheme="majorHAnsi" w:cstheme="majorHAnsi"/>
          <w:color w:val="A9431E"/>
          <w:sz w:val="36"/>
          <w:szCs w:val="36"/>
        </w:rPr>
        <w:t>Claim for Compensation</w:t>
      </w:r>
      <w:r w:rsidRPr="00D1580C">
        <w:t> </w:t>
      </w:r>
    </w:p>
    <w:tbl>
      <w:tblPr>
        <w:tblStyle w:val="TableGridLight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D1580C" w:rsidRPr="00505277" w14:paraId="24034728" w14:textId="77777777" w:rsidTr="640A90C6">
        <w:tc>
          <w:tcPr>
            <w:tcW w:w="9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2" w:themeFillShade="D9"/>
          </w:tcPr>
          <w:p w14:paraId="79073182" w14:textId="776D0F59" w:rsidR="00D1580C" w:rsidRPr="00505277" w:rsidRDefault="00D1580C" w:rsidP="00D1580C">
            <w:pPr>
              <w:spacing w:after="113"/>
            </w:pPr>
            <w:r>
              <w:t xml:space="preserve">This Claim is </w:t>
            </w:r>
            <w:r w:rsidR="1F55A98E">
              <w:t xml:space="preserve">in relation to </w:t>
            </w:r>
            <w:r>
              <w:t xml:space="preserve">Subdivision C of Division 2 of Part 9 of the </w:t>
            </w:r>
            <w:r w:rsidRPr="640A90C6">
              <w:rPr>
                <w:i/>
                <w:iCs/>
              </w:rPr>
              <w:t xml:space="preserve">Land Title Act 1994 </w:t>
            </w:r>
            <w:r>
              <w:t xml:space="preserve">(Qld). All </w:t>
            </w:r>
            <w:r w:rsidR="41D22F96">
              <w:t>P</w:t>
            </w:r>
            <w:r>
              <w:t xml:space="preserve">ersonal </w:t>
            </w:r>
            <w:r w:rsidR="41D22F96">
              <w:t>I</w:t>
            </w:r>
            <w:r>
              <w:t xml:space="preserve">nformation </w:t>
            </w:r>
            <w:r w:rsidR="32CDF568">
              <w:t xml:space="preserve">is collected for the purposes of </w:t>
            </w:r>
            <w:r w:rsidR="2C22CDD5">
              <w:t>assessing your Claim and</w:t>
            </w:r>
            <w:r w:rsidR="41D22F96">
              <w:t xml:space="preserve"> </w:t>
            </w:r>
            <w:r>
              <w:t xml:space="preserve">will be </w:t>
            </w:r>
            <w:r w:rsidR="1768DDA1">
              <w:t>managed in accordance with the</w:t>
            </w:r>
            <w:r>
              <w:t xml:space="preserve"> </w:t>
            </w:r>
            <w:hyperlink r:id="rId12">
              <w:r w:rsidR="00F14BD6" w:rsidRPr="640A90C6">
                <w:rPr>
                  <w:rStyle w:val="Hyperlink"/>
                </w:rPr>
                <w:t>Titles Queensland's Privacy Policy</w:t>
              </w:r>
            </w:hyperlink>
            <w:r w:rsidR="00F14BD6">
              <w:t>.</w:t>
            </w:r>
          </w:p>
        </w:tc>
      </w:tr>
    </w:tbl>
    <w:p w14:paraId="1632CCEC" w14:textId="40C65074" w:rsidR="00D1580C" w:rsidRDefault="00D1580C" w:rsidP="00321F05"/>
    <w:p w14:paraId="089ECAAA" w14:textId="05DF5981" w:rsidR="00D1580C" w:rsidRDefault="00D1580C" w:rsidP="00321F05">
      <w:pPr>
        <w:pStyle w:val="ListParagraph"/>
        <w:numPr>
          <w:ilvl w:val="0"/>
          <w:numId w:val="21"/>
        </w:numPr>
        <w:spacing w:line="360" w:lineRule="auto"/>
        <w:jc w:val="both"/>
        <w:outlineLvl w:val="0"/>
        <w:rPr>
          <w:rFonts w:ascii="Arial" w:eastAsia="Calibri" w:hAnsi="Arial" w:cs="Arial"/>
          <w:b/>
          <w:bCs/>
          <w:color w:val="A9431E"/>
          <w:sz w:val="24"/>
          <w:szCs w:val="24"/>
        </w:rPr>
      </w:pPr>
      <w:r>
        <w:rPr>
          <w:rFonts w:ascii="Arial" w:eastAsia="Calibri" w:hAnsi="Arial" w:cs="Arial"/>
          <w:b/>
          <w:bCs/>
          <w:color w:val="A9431E"/>
          <w:sz w:val="24"/>
          <w:szCs w:val="24"/>
        </w:rPr>
        <w:t>Claimant</w:t>
      </w:r>
    </w:p>
    <w:tbl>
      <w:tblPr>
        <w:tblStyle w:val="TableGridLight"/>
        <w:tblW w:w="9072" w:type="dxa"/>
        <w:tblInd w:w="704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D1580C" w14:paraId="319D12F0" w14:textId="77777777" w:rsidTr="005D5A1C">
        <w:trPr>
          <w:trHeight w:val="731"/>
        </w:trPr>
        <w:tc>
          <w:tcPr>
            <w:tcW w:w="1985" w:type="dxa"/>
            <w:vAlign w:val="center"/>
          </w:tcPr>
          <w:p w14:paraId="1C364308" w14:textId="41995F99" w:rsidR="00D1580C" w:rsidRPr="008B280F" w:rsidRDefault="00D1580C" w:rsidP="005D5A1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Claimant Name</w:t>
            </w:r>
          </w:p>
        </w:tc>
        <w:tc>
          <w:tcPr>
            <w:tcW w:w="7087" w:type="dxa"/>
            <w:vAlign w:val="center"/>
          </w:tcPr>
          <w:p w14:paraId="68B6385C" w14:textId="2DF0A83E" w:rsidR="00D1580C" w:rsidRDefault="005D5A1C" w:rsidP="005D5A1C">
            <w:pPr>
              <w:spacing w:line="360" w:lineRule="auto"/>
              <w:rPr>
                <w:rFonts w:asciiTheme="majorHAnsi" w:hAnsiTheme="majorHAnsi" w:cstheme="majorHAnsi"/>
                <w:szCs w:val="20"/>
                <w:highlight w:val="yellow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580C" w14:paraId="40F67C0F" w14:textId="77777777" w:rsidTr="005D5A1C">
        <w:trPr>
          <w:trHeight w:val="397"/>
        </w:trPr>
        <w:tc>
          <w:tcPr>
            <w:tcW w:w="1985" w:type="dxa"/>
            <w:vAlign w:val="center"/>
          </w:tcPr>
          <w:p w14:paraId="71EC6224" w14:textId="79A73F4C" w:rsidR="00D1580C" w:rsidRPr="008B280F" w:rsidRDefault="00D1580C" w:rsidP="005D5A1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Title Reference</w:t>
            </w:r>
            <w:r w:rsidR="00F62546">
              <w:rPr>
                <w:rFonts w:asciiTheme="majorHAnsi" w:hAnsiTheme="majorHAnsi" w:cstheme="majorHAnsi"/>
                <w:b/>
                <w:szCs w:val="20"/>
              </w:rPr>
              <w:t xml:space="preserve"> or </w:t>
            </w:r>
            <w:r>
              <w:rPr>
                <w:rFonts w:asciiTheme="majorHAnsi" w:hAnsiTheme="majorHAnsi" w:cstheme="majorHAnsi"/>
                <w:b/>
                <w:szCs w:val="20"/>
              </w:rPr>
              <w:t>Dealing No.</w:t>
            </w:r>
          </w:p>
        </w:tc>
        <w:tc>
          <w:tcPr>
            <w:tcW w:w="7087" w:type="dxa"/>
            <w:vAlign w:val="center"/>
          </w:tcPr>
          <w:p w14:paraId="147E00EF" w14:textId="0473107E" w:rsidR="00D1580C" w:rsidRDefault="005D5A1C" w:rsidP="005D5A1C">
            <w:pPr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1D24D9" w14:textId="1D15C383" w:rsidR="00F62546" w:rsidRDefault="00F62546" w:rsidP="00F62546">
      <w:pPr>
        <w:pStyle w:val="ListParagraph"/>
        <w:numPr>
          <w:ilvl w:val="0"/>
          <w:numId w:val="21"/>
        </w:numPr>
        <w:spacing w:line="360" w:lineRule="auto"/>
        <w:jc w:val="both"/>
        <w:outlineLvl w:val="0"/>
        <w:rPr>
          <w:rFonts w:ascii="Arial" w:eastAsia="Calibri" w:hAnsi="Arial" w:cs="Arial"/>
          <w:b/>
          <w:bCs/>
          <w:color w:val="A9431E"/>
          <w:sz w:val="24"/>
          <w:szCs w:val="24"/>
        </w:rPr>
      </w:pPr>
      <w:r>
        <w:rPr>
          <w:rFonts w:ascii="Arial" w:eastAsia="Calibri" w:hAnsi="Arial" w:cs="Arial"/>
          <w:b/>
          <w:bCs/>
          <w:color w:val="A9431E"/>
          <w:sz w:val="24"/>
          <w:szCs w:val="24"/>
        </w:rPr>
        <w:t>Contact Details</w:t>
      </w:r>
    </w:p>
    <w:tbl>
      <w:tblPr>
        <w:tblStyle w:val="TableGridLight"/>
        <w:tblW w:w="9101" w:type="dxa"/>
        <w:tblInd w:w="704" w:type="dxa"/>
        <w:tblLook w:val="04A0" w:firstRow="1" w:lastRow="0" w:firstColumn="1" w:lastColumn="0" w:noHBand="0" w:noVBand="1"/>
      </w:tblPr>
      <w:tblGrid>
        <w:gridCol w:w="1845"/>
        <w:gridCol w:w="7256"/>
      </w:tblGrid>
      <w:tr w:rsidR="00F62546" w14:paraId="0386708A" w14:textId="77777777" w:rsidTr="005D5A1C">
        <w:trPr>
          <w:trHeight w:val="394"/>
        </w:trPr>
        <w:tc>
          <w:tcPr>
            <w:tcW w:w="1845" w:type="dxa"/>
            <w:vAlign w:val="center"/>
          </w:tcPr>
          <w:p w14:paraId="238F560C" w14:textId="412D69E8" w:rsidR="00F62546" w:rsidRPr="008B280F" w:rsidRDefault="00F62546" w:rsidP="005D5A1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Contact Person</w:t>
            </w:r>
          </w:p>
        </w:tc>
        <w:tc>
          <w:tcPr>
            <w:tcW w:w="7256" w:type="dxa"/>
            <w:vAlign w:val="center"/>
          </w:tcPr>
          <w:p w14:paraId="4CE4E087" w14:textId="4D4C6D91" w:rsidR="00F62546" w:rsidRDefault="005D5A1C" w:rsidP="005D5A1C">
            <w:pPr>
              <w:spacing w:line="360" w:lineRule="auto"/>
              <w:rPr>
                <w:rFonts w:asciiTheme="majorHAnsi" w:hAnsiTheme="majorHAnsi" w:cstheme="majorHAnsi"/>
                <w:szCs w:val="20"/>
                <w:highlight w:val="yellow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546" w14:paraId="2219E842" w14:textId="77777777" w:rsidTr="005D5A1C">
        <w:trPr>
          <w:trHeight w:val="394"/>
        </w:trPr>
        <w:tc>
          <w:tcPr>
            <w:tcW w:w="1845" w:type="dxa"/>
            <w:vAlign w:val="center"/>
          </w:tcPr>
          <w:p w14:paraId="57981B46" w14:textId="7CD8BB26" w:rsidR="00F62546" w:rsidRPr="008B280F" w:rsidRDefault="00F62546" w:rsidP="005D5A1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Phone No.</w:t>
            </w:r>
          </w:p>
        </w:tc>
        <w:tc>
          <w:tcPr>
            <w:tcW w:w="7256" w:type="dxa"/>
            <w:vAlign w:val="center"/>
          </w:tcPr>
          <w:p w14:paraId="015B2EAA" w14:textId="08142B92" w:rsidR="00F62546" w:rsidRDefault="005D5A1C" w:rsidP="005D5A1C">
            <w:pPr>
              <w:spacing w:line="360" w:lineRule="auto"/>
              <w:rPr>
                <w:rFonts w:asciiTheme="majorHAnsi" w:hAnsiTheme="majorHAnsi" w:cstheme="majorHAnsi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546" w14:paraId="4C0C3B06" w14:textId="77777777" w:rsidTr="005D5A1C">
        <w:trPr>
          <w:trHeight w:val="394"/>
        </w:trPr>
        <w:tc>
          <w:tcPr>
            <w:tcW w:w="1845" w:type="dxa"/>
            <w:vAlign w:val="center"/>
          </w:tcPr>
          <w:p w14:paraId="70E3735D" w14:textId="5901C600" w:rsidR="00F62546" w:rsidRDefault="00F62546" w:rsidP="005D5A1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Email Address</w:t>
            </w:r>
          </w:p>
        </w:tc>
        <w:tc>
          <w:tcPr>
            <w:tcW w:w="7256" w:type="dxa"/>
            <w:vAlign w:val="center"/>
          </w:tcPr>
          <w:p w14:paraId="60CDA3A7" w14:textId="08D835FE" w:rsidR="00F62546" w:rsidRPr="00765A78" w:rsidRDefault="005D5A1C" w:rsidP="005D5A1C">
            <w:pPr>
              <w:spacing w:line="360" w:lineRule="auto"/>
              <w:rPr>
                <w:rFonts w:asciiTheme="majorHAnsi" w:hAnsiTheme="majorHAnsi" w:cstheme="majorHAnsi"/>
                <w:szCs w:val="20"/>
                <w:highlight w:val="yellow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2546" w14:paraId="7F198E03" w14:textId="77777777" w:rsidTr="005D5A1C">
        <w:trPr>
          <w:trHeight w:val="394"/>
        </w:trPr>
        <w:tc>
          <w:tcPr>
            <w:tcW w:w="1845" w:type="dxa"/>
            <w:vAlign w:val="center"/>
          </w:tcPr>
          <w:p w14:paraId="21196773" w14:textId="62F20310" w:rsidR="00F62546" w:rsidRDefault="00F62546" w:rsidP="005D5A1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Postal Address</w:t>
            </w:r>
          </w:p>
        </w:tc>
        <w:tc>
          <w:tcPr>
            <w:tcW w:w="7256" w:type="dxa"/>
            <w:vAlign w:val="center"/>
          </w:tcPr>
          <w:p w14:paraId="66A2656A" w14:textId="699BFC5B" w:rsidR="00F62546" w:rsidRPr="00765A78" w:rsidRDefault="005D5A1C" w:rsidP="005D5A1C">
            <w:pPr>
              <w:spacing w:line="360" w:lineRule="auto"/>
              <w:rPr>
                <w:rFonts w:asciiTheme="majorHAnsi" w:hAnsiTheme="majorHAnsi" w:cstheme="majorHAnsi"/>
                <w:szCs w:val="20"/>
                <w:highlight w:val="yellow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363C9E" w14:textId="1080A911" w:rsidR="00F62546" w:rsidRDefault="00F62546" w:rsidP="00F6254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</w:pPr>
      <w:r>
        <w:tab/>
        <w:t xml:space="preserve">Please send correspondence by </w:t>
      </w:r>
      <w:sdt>
        <w:sdtPr>
          <w:id w:val="200154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email or </w:t>
      </w:r>
      <w:sdt>
        <w:sdtPr>
          <w:id w:val="-1236003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post.</w:t>
      </w:r>
    </w:p>
    <w:p w14:paraId="3D586138" w14:textId="0B47AF77" w:rsidR="00F62546" w:rsidRDefault="00F62546" w:rsidP="00F62546">
      <w:pPr>
        <w:pStyle w:val="ListParagraph"/>
        <w:numPr>
          <w:ilvl w:val="0"/>
          <w:numId w:val="21"/>
        </w:numPr>
        <w:spacing w:line="360" w:lineRule="auto"/>
        <w:jc w:val="both"/>
        <w:outlineLvl w:val="0"/>
        <w:rPr>
          <w:rFonts w:ascii="Arial" w:eastAsia="Calibri" w:hAnsi="Arial" w:cs="Arial"/>
          <w:b/>
          <w:bCs/>
          <w:color w:val="A9431E"/>
          <w:sz w:val="24"/>
          <w:szCs w:val="24"/>
        </w:rPr>
      </w:pPr>
      <w:r>
        <w:rPr>
          <w:rFonts w:ascii="Arial" w:eastAsia="Calibri" w:hAnsi="Arial" w:cs="Arial"/>
          <w:b/>
          <w:bCs/>
          <w:color w:val="A9431E"/>
          <w:sz w:val="24"/>
          <w:szCs w:val="24"/>
        </w:rPr>
        <w:t>Grounds for Claim</w:t>
      </w:r>
    </w:p>
    <w:p w14:paraId="56B9B71D" w14:textId="46EC63F2" w:rsidR="00F62546" w:rsidRDefault="00F62546" w:rsidP="00F62546">
      <w:pPr>
        <w:pStyle w:val="BodyText"/>
        <w:ind w:left="720"/>
      </w:pPr>
      <w:r>
        <w:t xml:space="preserve">The claimant </w:t>
      </w:r>
      <w:r w:rsidR="7F32B817">
        <w:t xml:space="preserve">claims that the following circumstances apply to establish liability </w:t>
      </w:r>
      <w:r>
        <w:t xml:space="preserve">for compensation under the provisions of the </w:t>
      </w:r>
      <w:r w:rsidRPr="640A90C6">
        <w:rPr>
          <w:i/>
          <w:iCs/>
        </w:rPr>
        <w:t xml:space="preserve">Land Title Act 1994 </w:t>
      </w:r>
      <w:r>
        <w:t>(Qld) as:</w:t>
      </w:r>
    </w:p>
    <w:p w14:paraId="75365944" w14:textId="73F3BEE9" w:rsidR="00F62546" w:rsidRDefault="00F62546" w:rsidP="00F62546">
      <w:pPr>
        <w:pStyle w:val="BodyText"/>
        <w:ind w:left="720"/>
      </w:pPr>
      <w:r>
        <w:t xml:space="preserve"> </w:t>
      </w:r>
      <w:sdt>
        <w:sdtPr>
          <w:id w:val="190525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6D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have been </w:t>
      </w:r>
      <w:r w:rsidR="00820A85">
        <w:t xml:space="preserve">deprived of a lot, or an interest in a lot, because of – </w:t>
      </w:r>
    </w:p>
    <w:p w14:paraId="2B9BBB4A" w14:textId="527238B3" w:rsidR="00820A85" w:rsidRPr="00820A85" w:rsidRDefault="00820A85" w:rsidP="00820A85">
      <w:pPr>
        <w:pStyle w:val="BodyText"/>
        <w:ind w:left="720"/>
      </w:pPr>
      <w:r>
        <w:tab/>
      </w:r>
      <w:sdt>
        <w:sdtPr>
          <w:id w:val="-1859191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Pr="00820A85">
        <w:t>the fraud of another person; or</w:t>
      </w:r>
    </w:p>
    <w:p w14:paraId="106CBE28" w14:textId="1721C155" w:rsidR="00820A85" w:rsidRPr="00820A85" w:rsidRDefault="00000000" w:rsidP="00820A85">
      <w:pPr>
        <w:pStyle w:val="BodyText"/>
        <w:ind w:left="1440"/>
      </w:pPr>
      <w:sdt>
        <w:sdtPr>
          <w:id w:val="1269883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the incorrect creation of an indefeasible title in the name of another person; or</w:t>
      </w:r>
    </w:p>
    <w:p w14:paraId="36C7C7D1" w14:textId="0BDB383F" w:rsidR="00820A85" w:rsidRPr="00820A85" w:rsidRDefault="00000000" w:rsidP="00820A85">
      <w:pPr>
        <w:pStyle w:val="BodyText"/>
        <w:ind w:left="1440"/>
      </w:pPr>
      <w:sdt>
        <w:sdtPr>
          <w:id w:val="16814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incorrect registration; or</w:t>
      </w:r>
    </w:p>
    <w:p w14:paraId="29497B1D" w14:textId="6333E573" w:rsidR="00820A85" w:rsidRPr="00820A85" w:rsidRDefault="00000000" w:rsidP="00820A85">
      <w:pPr>
        <w:pStyle w:val="BodyText"/>
        <w:ind w:left="1440"/>
      </w:pPr>
      <w:sdt>
        <w:sdtPr>
          <w:id w:val="-40145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an error in an indefeasible title or in the freehold land register; or</w:t>
      </w:r>
    </w:p>
    <w:p w14:paraId="0304C761" w14:textId="5099FC24" w:rsidR="00820A85" w:rsidRPr="00820A85" w:rsidRDefault="00000000" w:rsidP="00820A85">
      <w:pPr>
        <w:pStyle w:val="BodyText"/>
        <w:ind w:left="1440"/>
      </w:pPr>
      <w:sdt>
        <w:sdtPr>
          <w:id w:val="-1309869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tampering with the freehold land register; or</w:t>
      </w:r>
    </w:p>
    <w:p w14:paraId="69617E6C" w14:textId="59063923" w:rsidR="00820A85" w:rsidRPr="00820A85" w:rsidRDefault="00000000" w:rsidP="00820A85">
      <w:pPr>
        <w:pStyle w:val="BodyText"/>
        <w:ind w:left="1440"/>
      </w:pPr>
      <w:sdt>
        <w:sdtPr>
          <w:id w:val="209435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loss, destruction or improper use of a document deposited or lodged at the land registry or held by the land registry for safe custody; or</w:t>
      </w:r>
    </w:p>
    <w:p w14:paraId="716C7953" w14:textId="7D05ED68" w:rsidR="00820A85" w:rsidRPr="00820A85" w:rsidRDefault="00000000" w:rsidP="00820A85">
      <w:pPr>
        <w:pStyle w:val="BodyText"/>
        <w:ind w:left="1440"/>
      </w:pPr>
      <w:sdt>
        <w:sdtPr>
          <w:id w:val="-111435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an omission, mistake, breach of duty, negligence or misfeasance</w:t>
      </w:r>
      <w:r w:rsidR="00820A85">
        <w:t xml:space="preserve"> </w:t>
      </w:r>
      <w:r w:rsidR="00820A85" w:rsidRPr="00820A85">
        <w:t>of or by the registrar or a public service employee of the department performing a function or carrying out a duty under t</w:t>
      </w:r>
      <w:r w:rsidR="00820A85">
        <w:t>he Land Title Act</w:t>
      </w:r>
      <w:r w:rsidR="00820A85" w:rsidRPr="00820A85">
        <w:t>; or</w:t>
      </w:r>
      <w:r w:rsidR="00820A85">
        <w:t xml:space="preserve"> </w:t>
      </w:r>
      <w:r w:rsidR="00820A85" w:rsidRPr="00820A85">
        <w:t>of or by the titles registry operator or an employee of the operator in relation to the performance of a titles registry function under the </w:t>
      </w:r>
      <w:hyperlink r:id="rId13" w:history="1">
        <w:r w:rsidR="00820A85" w:rsidRPr="00820A85">
          <w:rPr>
            <w:rStyle w:val="Hyperlink"/>
            <w:i/>
            <w:iCs/>
          </w:rPr>
          <w:t>Queensland Future Fund (Titles Registry) Act 2021</w:t>
        </w:r>
      </w:hyperlink>
      <w:r w:rsidR="00820A85" w:rsidRPr="00820A85">
        <w:t>; or</w:t>
      </w:r>
    </w:p>
    <w:p w14:paraId="697766DA" w14:textId="683C278B" w:rsidR="00820A85" w:rsidRPr="00820A85" w:rsidRDefault="00000000" w:rsidP="00820A85">
      <w:pPr>
        <w:pStyle w:val="BodyText"/>
        <w:ind w:left="1440"/>
      </w:pPr>
      <w:sdt>
        <w:sdtPr>
          <w:id w:val="17801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the exercise by the registrar of a power in relation to an application or dealing with which the person had no connection.</w:t>
      </w:r>
    </w:p>
    <w:p w14:paraId="72A1D314" w14:textId="22D338CE" w:rsidR="00820A85" w:rsidRDefault="00000000" w:rsidP="00820A85">
      <w:pPr>
        <w:pStyle w:val="BodyText"/>
        <w:ind w:left="720"/>
      </w:pPr>
      <w:sdt>
        <w:sdtPr>
          <w:id w:val="-72067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>
        <w:t xml:space="preserve"> I have suffered loss or damage because of – </w:t>
      </w:r>
    </w:p>
    <w:p w14:paraId="35B825B0" w14:textId="77777777" w:rsidR="00820A85" w:rsidRPr="00820A85" w:rsidRDefault="00000000" w:rsidP="00820A85">
      <w:pPr>
        <w:pStyle w:val="BodyText"/>
        <w:ind w:left="1440"/>
      </w:pPr>
      <w:sdt>
        <w:sdtPr>
          <w:id w:val="-1907594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the incorrect creation of an indefeasible title in the name of another person; or</w:t>
      </w:r>
    </w:p>
    <w:p w14:paraId="748AA1B5" w14:textId="77777777" w:rsidR="00820A85" w:rsidRPr="00820A85" w:rsidRDefault="00000000" w:rsidP="00820A85">
      <w:pPr>
        <w:pStyle w:val="BodyText"/>
        <w:ind w:left="1440"/>
      </w:pPr>
      <w:sdt>
        <w:sdtPr>
          <w:id w:val="74569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incorrect registration; or</w:t>
      </w:r>
    </w:p>
    <w:p w14:paraId="056A959E" w14:textId="77777777" w:rsidR="00820A85" w:rsidRPr="00820A85" w:rsidRDefault="00000000" w:rsidP="00820A85">
      <w:pPr>
        <w:pStyle w:val="BodyText"/>
        <w:ind w:left="1440"/>
      </w:pPr>
      <w:sdt>
        <w:sdtPr>
          <w:id w:val="-83529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an error in an indefeasible title or in the freehold land register; or</w:t>
      </w:r>
    </w:p>
    <w:p w14:paraId="64FA816C" w14:textId="657D87BD" w:rsidR="00820A85" w:rsidRPr="00820A85" w:rsidRDefault="00000000" w:rsidP="00820A85">
      <w:pPr>
        <w:pStyle w:val="BodyText"/>
        <w:ind w:left="1440"/>
      </w:pPr>
      <w:sdt>
        <w:sdtPr>
          <w:id w:val="61102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reliance on the incorrect state of the freehold land register; or</w:t>
      </w:r>
    </w:p>
    <w:p w14:paraId="794400D2" w14:textId="77777777" w:rsidR="00820A85" w:rsidRPr="00820A85" w:rsidRDefault="00000000" w:rsidP="00820A85">
      <w:pPr>
        <w:pStyle w:val="BodyText"/>
        <w:ind w:left="1440"/>
      </w:pPr>
      <w:sdt>
        <w:sdtPr>
          <w:id w:val="-1064559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loss, destruction or improper use of a document deposited or lodged at the land registry or held by the land registry for safe custody; or</w:t>
      </w:r>
    </w:p>
    <w:p w14:paraId="40E06A68" w14:textId="77777777" w:rsidR="00820A85" w:rsidRPr="00820A85" w:rsidRDefault="00000000" w:rsidP="00820A85">
      <w:pPr>
        <w:pStyle w:val="BodyText"/>
        <w:ind w:left="1440"/>
      </w:pPr>
      <w:sdt>
        <w:sdtPr>
          <w:id w:val="-1775782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an omission, mistake, breach of duty, negligence or misfeasance</w:t>
      </w:r>
      <w:r w:rsidR="00820A85">
        <w:t xml:space="preserve"> </w:t>
      </w:r>
      <w:r w:rsidR="00820A85" w:rsidRPr="00820A85">
        <w:t>of or by the registrar or a public service employee of the department performing a function or carrying out a duty under t</w:t>
      </w:r>
      <w:r w:rsidR="00820A85">
        <w:t>he Land Title Act</w:t>
      </w:r>
      <w:r w:rsidR="00820A85" w:rsidRPr="00820A85">
        <w:t>; or</w:t>
      </w:r>
      <w:r w:rsidR="00820A85">
        <w:t xml:space="preserve"> </w:t>
      </w:r>
      <w:r w:rsidR="00820A85" w:rsidRPr="00820A85">
        <w:t>of or by the titles registry operator or an employee of the operator in relation to the performance of a titles registry function under the </w:t>
      </w:r>
      <w:hyperlink r:id="rId14" w:history="1">
        <w:r w:rsidR="00820A85" w:rsidRPr="00820A85">
          <w:rPr>
            <w:rStyle w:val="Hyperlink"/>
            <w:i/>
            <w:iCs/>
          </w:rPr>
          <w:t>Queensland Future Fund (Titles Registry) Act 2021</w:t>
        </w:r>
      </w:hyperlink>
      <w:r w:rsidR="00820A85" w:rsidRPr="00820A85">
        <w:t>; or</w:t>
      </w:r>
    </w:p>
    <w:p w14:paraId="09F9833D" w14:textId="1C9545AC" w:rsidR="00820A85" w:rsidRDefault="00000000" w:rsidP="00820A85">
      <w:pPr>
        <w:pStyle w:val="BodyText"/>
        <w:ind w:left="1440"/>
      </w:pPr>
      <w:sdt>
        <w:sdtPr>
          <w:id w:val="197655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A85">
            <w:rPr>
              <w:rFonts w:ascii="MS Gothic" w:eastAsia="MS Gothic" w:hAnsi="MS Gothic" w:hint="eastAsia"/>
            </w:rPr>
            <w:t>☐</w:t>
          </w:r>
        </w:sdtContent>
      </w:sdt>
      <w:r w:rsidR="00820A85" w:rsidRPr="00820A85"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  <w:t xml:space="preserve"> </w:t>
      </w:r>
      <w:r w:rsidR="00820A85" w:rsidRPr="00820A85">
        <w:t>the exercise by the registrar of a power in relation to an application or dealing with which the person had no connection.</w:t>
      </w:r>
    </w:p>
    <w:p w14:paraId="5654B373" w14:textId="6EE7DEC8" w:rsidR="00820A85" w:rsidRDefault="00820A85" w:rsidP="00820A85">
      <w:pPr>
        <w:pStyle w:val="BodyText"/>
      </w:pPr>
      <w:r>
        <w:tab/>
        <w:t>You may select more than one grounds for claim if applicable.</w:t>
      </w:r>
    </w:p>
    <w:p w14:paraId="4BA21B96" w14:textId="7848A1EC" w:rsidR="00820A85" w:rsidRDefault="00820A85" w:rsidP="00820A85">
      <w:pPr>
        <w:pStyle w:val="ListParagraph"/>
        <w:numPr>
          <w:ilvl w:val="0"/>
          <w:numId w:val="21"/>
        </w:numPr>
        <w:spacing w:line="360" w:lineRule="auto"/>
        <w:jc w:val="both"/>
        <w:outlineLvl w:val="0"/>
        <w:rPr>
          <w:rFonts w:ascii="Arial" w:eastAsia="Calibri" w:hAnsi="Arial" w:cs="Arial"/>
          <w:b/>
          <w:bCs/>
          <w:color w:val="A9431E"/>
          <w:sz w:val="24"/>
          <w:szCs w:val="24"/>
        </w:rPr>
      </w:pPr>
      <w:r>
        <w:rPr>
          <w:rFonts w:ascii="Arial" w:eastAsia="Calibri" w:hAnsi="Arial" w:cs="Arial"/>
          <w:b/>
          <w:bCs/>
          <w:color w:val="A9431E"/>
          <w:sz w:val="24"/>
          <w:szCs w:val="24"/>
        </w:rPr>
        <w:t>Details of Claim</w:t>
      </w:r>
    </w:p>
    <w:p w14:paraId="1C6332C0" w14:textId="1EC1A3D5" w:rsidR="00820A85" w:rsidRDefault="00820A85" w:rsidP="00820A85">
      <w:pPr>
        <w:pStyle w:val="BodyText"/>
        <w:ind w:left="720"/>
      </w:pPr>
      <w:r w:rsidRPr="00820A85">
        <w:t xml:space="preserve">Please provide details </w:t>
      </w:r>
      <w:r w:rsidR="2E0BAED2">
        <w:t>(including dates)</w:t>
      </w:r>
      <w:r>
        <w:t xml:space="preserve"> </w:t>
      </w:r>
      <w:r w:rsidRPr="00820A85">
        <w:t>of the circumstances of the Claim</w:t>
      </w:r>
      <w: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20A85" w14:paraId="12CFB43E" w14:textId="77777777" w:rsidTr="00820A85">
        <w:tc>
          <w:tcPr>
            <w:tcW w:w="9628" w:type="dxa"/>
          </w:tcPr>
          <w:p w14:paraId="65378787" w14:textId="040C153D" w:rsidR="00820A85" w:rsidRDefault="005D5A1C" w:rsidP="00820A85">
            <w:pPr>
              <w:pStyle w:val="Body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2435230" w14:textId="77777777" w:rsidR="00820A85" w:rsidRDefault="00820A85" w:rsidP="00820A85">
            <w:pPr>
              <w:pStyle w:val="BodyText"/>
            </w:pPr>
          </w:p>
          <w:p w14:paraId="1D2E5E1D" w14:textId="77777777" w:rsidR="00820A85" w:rsidRDefault="00820A85" w:rsidP="00820A85">
            <w:pPr>
              <w:pStyle w:val="BodyText"/>
            </w:pPr>
          </w:p>
          <w:p w14:paraId="41B44DA8" w14:textId="77777777" w:rsidR="00820A85" w:rsidRDefault="00820A85" w:rsidP="00820A85">
            <w:pPr>
              <w:pStyle w:val="BodyText"/>
            </w:pPr>
          </w:p>
          <w:p w14:paraId="405AC191" w14:textId="77777777" w:rsidR="00820A85" w:rsidRDefault="00820A85" w:rsidP="00820A85">
            <w:pPr>
              <w:pStyle w:val="BodyText"/>
            </w:pPr>
          </w:p>
          <w:p w14:paraId="171E8035" w14:textId="77777777" w:rsidR="00820A85" w:rsidRDefault="00820A85" w:rsidP="00820A85">
            <w:pPr>
              <w:pStyle w:val="BodyText"/>
            </w:pPr>
          </w:p>
          <w:p w14:paraId="2F501624" w14:textId="77777777" w:rsidR="00820A85" w:rsidRDefault="00820A85" w:rsidP="00820A85">
            <w:pPr>
              <w:pStyle w:val="BodyText"/>
            </w:pPr>
          </w:p>
          <w:p w14:paraId="514A0CE9" w14:textId="77777777" w:rsidR="00820A85" w:rsidRDefault="00820A85" w:rsidP="00820A85">
            <w:pPr>
              <w:pStyle w:val="BodyText"/>
            </w:pPr>
          </w:p>
          <w:p w14:paraId="202A5DD5" w14:textId="77777777" w:rsidR="00820A85" w:rsidRDefault="00820A85" w:rsidP="00820A85">
            <w:pPr>
              <w:pStyle w:val="BodyText"/>
            </w:pPr>
          </w:p>
          <w:p w14:paraId="64B1C497" w14:textId="77777777" w:rsidR="00820A85" w:rsidRDefault="00820A85" w:rsidP="00820A85">
            <w:pPr>
              <w:pStyle w:val="BodyText"/>
            </w:pPr>
          </w:p>
        </w:tc>
      </w:tr>
    </w:tbl>
    <w:p w14:paraId="6E1F0BA5" w14:textId="56F78CA7" w:rsidR="00820A85" w:rsidRDefault="00820A85" w:rsidP="00BA5342">
      <w:pPr>
        <w:pStyle w:val="BodyText"/>
        <w:ind w:left="720"/>
      </w:pPr>
      <w:r>
        <w:t xml:space="preserve">If there is insufficient space to include the full details of your </w:t>
      </w:r>
      <w:proofErr w:type="gramStart"/>
      <w:r>
        <w:t>Claim</w:t>
      </w:r>
      <w:proofErr w:type="gramEnd"/>
      <w:r>
        <w:t xml:space="preserve"> then please attach annexure to </w:t>
      </w:r>
      <w:r w:rsidR="005573DB">
        <w:t xml:space="preserve">set out </w:t>
      </w:r>
      <w:r>
        <w:t xml:space="preserve">the details of the claim. </w:t>
      </w:r>
    </w:p>
    <w:p w14:paraId="17F648A0" w14:textId="2324A950" w:rsidR="00820A85" w:rsidRDefault="00820A85" w:rsidP="00820A85">
      <w:pPr>
        <w:pStyle w:val="ListParagraph"/>
        <w:numPr>
          <w:ilvl w:val="0"/>
          <w:numId w:val="21"/>
        </w:numPr>
        <w:spacing w:line="360" w:lineRule="auto"/>
        <w:jc w:val="both"/>
        <w:outlineLvl w:val="0"/>
        <w:rPr>
          <w:rFonts w:ascii="Arial" w:eastAsia="Calibri" w:hAnsi="Arial" w:cs="Arial"/>
          <w:b/>
          <w:bCs/>
          <w:color w:val="A9431E"/>
          <w:sz w:val="24"/>
          <w:szCs w:val="24"/>
        </w:rPr>
      </w:pPr>
      <w:r>
        <w:rPr>
          <w:rFonts w:ascii="Arial" w:eastAsia="Calibri" w:hAnsi="Arial" w:cs="Arial"/>
          <w:b/>
          <w:bCs/>
          <w:color w:val="A9431E"/>
          <w:sz w:val="24"/>
          <w:szCs w:val="24"/>
        </w:rPr>
        <w:t>Amount of Claim</w:t>
      </w:r>
    </w:p>
    <w:p w14:paraId="702DC20A" w14:textId="24A5501E" w:rsidR="00BA5342" w:rsidRDefault="00820A85" w:rsidP="00BA5342">
      <w:pPr>
        <w:pStyle w:val="BodyText"/>
        <w:ind w:left="720"/>
      </w:pPr>
      <w:r w:rsidRPr="00820A85">
        <w:t xml:space="preserve">I </w:t>
      </w:r>
      <w:r w:rsidR="1E74C204" w:rsidRPr="00820A85">
        <w:t xml:space="preserve">claim that I am entitled to </w:t>
      </w:r>
      <w:r>
        <w:t>the amount of $</w:t>
      </w:r>
      <w:r w:rsidR="005D5A1C">
        <w:fldChar w:fldCharType="begin">
          <w:ffData>
            <w:name w:val="Text2"/>
            <w:enabled/>
            <w:calcOnExit w:val="0"/>
            <w:textInput/>
          </w:ffData>
        </w:fldChar>
      </w:r>
      <w:r w:rsidR="005D5A1C">
        <w:instrText xml:space="preserve"> FORMTEXT </w:instrText>
      </w:r>
      <w:r w:rsidR="005D5A1C">
        <w:fldChar w:fldCharType="separate"/>
      </w:r>
      <w:r w:rsidR="005D5A1C">
        <w:rPr>
          <w:noProof/>
        </w:rPr>
        <w:t> </w:t>
      </w:r>
      <w:r w:rsidR="005D5A1C">
        <w:rPr>
          <w:noProof/>
        </w:rPr>
        <w:t> </w:t>
      </w:r>
      <w:r w:rsidR="005D5A1C">
        <w:rPr>
          <w:noProof/>
        </w:rPr>
        <w:t> </w:t>
      </w:r>
      <w:r w:rsidR="005D5A1C">
        <w:rPr>
          <w:noProof/>
        </w:rPr>
        <w:t> </w:t>
      </w:r>
      <w:r w:rsidR="005D5A1C">
        <w:rPr>
          <w:noProof/>
        </w:rPr>
        <w:t> </w:t>
      </w:r>
      <w:r w:rsidR="005D5A1C">
        <w:fldChar w:fldCharType="end"/>
      </w:r>
      <w:r w:rsidR="005D5A1C">
        <w:t>.</w:t>
      </w:r>
    </w:p>
    <w:p w14:paraId="7905FED7" w14:textId="760E7B28" w:rsidR="00BA5342" w:rsidRPr="00BA5342" w:rsidRDefault="00BA5342" w:rsidP="00BA5342">
      <w:pPr>
        <w:spacing w:line="240" w:lineRule="auto"/>
        <w:rPr>
          <w:szCs w:val="22"/>
        </w:rPr>
      </w:pPr>
      <w:r>
        <w:br w:type="page"/>
      </w:r>
    </w:p>
    <w:p w14:paraId="101D97A9" w14:textId="29418396" w:rsidR="00BA5342" w:rsidRDefault="00BA5342" w:rsidP="00BA5342">
      <w:pPr>
        <w:pStyle w:val="ListParagraph"/>
        <w:numPr>
          <w:ilvl w:val="0"/>
          <w:numId w:val="21"/>
        </w:numPr>
        <w:spacing w:line="360" w:lineRule="auto"/>
        <w:jc w:val="both"/>
        <w:outlineLvl w:val="0"/>
        <w:rPr>
          <w:rFonts w:ascii="Arial" w:eastAsia="Calibri" w:hAnsi="Arial" w:cs="Arial"/>
          <w:b/>
          <w:bCs/>
          <w:color w:val="A9431E"/>
          <w:sz w:val="24"/>
          <w:szCs w:val="24"/>
        </w:rPr>
      </w:pPr>
      <w:r>
        <w:rPr>
          <w:rFonts w:ascii="Arial" w:eastAsia="Calibri" w:hAnsi="Arial" w:cs="Arial"/>
          <w:b/>
          <w:bCs/>
          <w:color w:val="A9431E"/>
          <w:sz w:val="24"/>
          <w:szCs w:val="24"/>
        </w:rPr>
        <w:lastRenderedPageBreak/>
        <w:t>Supporting Documentation</w:t>
      </w:r>
    </w:p>
    <w:p w14:paraId="4AF84027" w14:textId="1D4E456A" w:rsidR="00BA5342" w:rsidRDefault="00BA5342" w:rsidP="00BA5342">
      <w:pPr>
        <w:pStyle w:val="BodyText"/>
        <w:ind w:left="720"/>
      </w:pPr>
      <w:r>
        <w:t xml:space="preserve">Please attach all information and/or documentation that </w:t>
      </w:r>
      <w:r w:rsidR="005573DB">
        <w:t xml:space="preserve">evidences </w:t>
      </w:r>
      <w:r>
        <w:t>your Claim and list each item below along with consecutive numbering for ease of reference.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A5342" w14:paraId="5EBA6B71" w14:textId="77777777" w:rsidTr="00BA5342">
        <w:tc>
          <w:tcPr>
            <w:tcW w:w="9628" w:type="dxa"/>
          </w:tcPr>
          <w:p w14:paraId="7CA11516" w14:textId="5E976DB2" w:rsidR="00BA5342" w:rsidRDefault="005D5A1C" w:rsidP="00BA5342">
            <w:pPr>
              <w:pStyle w:val="Body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4211E4" w14:textId="77777777" w:rsidR="00BA5342" w:rsidRDefault="00BA5342" w:rsidP="00BA5342">
            <w:pPr>
              <w:pStyle w:val="BodyText"/>
            </w:pPr>
          </w:p>
          <w:p w14:paraId="26871B90" w14:textId="77777777" w:rsidR="00BA5342" w:rsidRDefault="00BA5342" w:rsidP="00BA5342">
            <w:pPr>
              <w:pStyle w:val="BodyText"/>
            </w:pPr>
          </w:p>
          <w:p w14:paraId="32E9A103" w14:textId="77777777" w:rsidR="00BA5342" w:rsidRDefault="00BA5342" w:rsidP="00BA5342">
            <w:pPr>
              <w:pStyle w:val="BodyText"/>
            </w:pPr>
          </w:p>
          <w:p w14:paraId="78CB0CF9" w14:textId="77777777" w:rsidR="00BA5342" w:rsidRDefault="00BA5342" w:rsidP="00BA5342">
            <w:pPr>
              <w:pStyle w:val="BodyText"/>
            </w:pPr>
          </w:p>
          <w:p w14:paraId="2428E8AA" w14:textId="77777777" w:rsidR="00BA5342" w:rsidRDefault="00BA5342" w:rsidP="00BA5342">
            <w:pPr>
              <w:pStyle w:val="BodyText"/>
            </w:pPr>
          </w:p>
          <w:p w14:paraId="52B1E8D6" w14:textId="77777777" w:rsidR="00BA5342" w:rsidRDefault="00BA5342" w:rsidP="00BA5342">
            <w:pPr>
              <w:pStyle w:val="BodyText"/>
            </w:pPr>
          </w:p>
          <w:p w14:paraId="070AE1BD" w14:textId="77777777" w:rsidR="00BA5342" w:rsidRDefault="00BA5342" w:rsidP="00BA5342">
            <w:pPr>
              <w:pStyle w:val="BodyText"/>
            </w:pPr>
          </w:p>
          <w:p w14:paraId="7FC3F907" w14:textId="77777777" w:rsidR="00BA5342" w:rsidRDefault="00BA5342" w:rsidP="00BA5342">
            <w:pPr>
              <w:pStyle w:val="BodyText"/>
            </w:pPr>
          </w:p>
          <w:p w14:paraId="6A050C6C" w14:textId="77777777" w:rsidR="00BA5342" w:rsidRDefault="00BA5342" w:rsidP="00BA5342">
            <w:pPr>
              <w:pStyle w:val="BodyText"/>
            </w:pPr>
          </w:p>
        </w:tc>
      </w:tr>
    </w:tbl>
    <w:p w14:paraId="14759B73" w14:textId="15057F7A" w:rsidR="00064561" w:rsidRDefault="00064561" w:rsidP="00064561">
      <w:pPr>
        <w:pStyle w:val="ListParagraph"/>
        <w:numPr>
          <w:ilvl w:val="0"/>
          <w:numId w:val="21"/>
        </w:numPr>
        <w:spacing w:line="360" w:lineRule="auto"/>
        <w:jc w:val="both"/>
        <w:outlineLvl w:val="0"/>
        <w:rPr>
          <w:rFonts w:ascii="Arial" w:eastAsia="Calibri" w:hAnsi="Arial" w:cs="Arial"/>
          <w:b/>
          <w:bCs/>
          <w:color w:val="A9431E"/>
          <w:sz w:val="24"/>
          <w:szCs w:val="24"/>
        </w:rPr>
      </w:pPr>
      <w:r>
        <w:rPr>
          <w:rFonts w:ascii="Arial" w:eastAsia="Calibri" w:hAnsi="Arial" w:cs="Arial"/>
          <w:b/>
          <w:bCs/>
          <w:color w:val="A9431E"/>
          <w:sz w:val="24"/>
          <w:szCs w:val="24"/>
        </w:rPr>
        <w:t>Execution</w:t>
      </w:r>
    </w:p>
    <w:p w14:paraId="610FBAC7" w14:textId="04177740" w:rsidR="00064561" w:rsidRPr="00064561" w:rsidRDefault="00064561" w:rsidP="00064561">
      <w:pPr>
        <w:pStyle w:val="BodyText"/>
        <w:ind w:left="720"/>
      </w:pPr>
      <w:r>
        <w:t>I confirm that the above is true and correct to the best of my knowledge.</w:t>
      </w:r>
      <w:r w:rsidR="1295A29B">
        <w:t xml:space="preserve"> I acknowledge that the completion of this </w:t>
      </w:r>
      <w:r w:rsidR="30313C79">
        <w:t xml:space="preserve">form serves the purpose of </w:t>
      </w:r>
      <w:r w:rsidR="1295A29B">
        <w:t>notifying Titles Queensland, as agent for the State of Queensland</w:t>
      </w:r>
      <w:r w:rsidR="26B323B3">
        <w:t>,</w:t>
      </w:r>
      <w:r w:rsidR="42A9D0AE">
        <w:t xml:space="preserve"> that a potential claim may exist pursuant to the provisions of the </w:t>
      </w:r>
      <w:r w:rsidR="42A9D0AE" w:rsidRPr="640A90C6">
        <w:rPr>
          <w:i/>
          <w:iCs/>
        </w:rPr>
        <w:t>Land Title Act 1994</w:t>
      </w:r>
      <w:r w:rsidR="42A9D0AE">
        <w:t xml:space="preserve"> (Qld). It</w:t>
      </w:r>
      <w:r w:rsidR="1295A29B">
        <w:t xml:space="preserve"> does not </w:t>
      </w:r>
      <w:r w:rsidR="65E8DAED">
        <w:t xml:space="preserve">constitute or </w:t>
      </w:r>
      <w:r w:rsidR="16C841B1">
        <w:t xml:space="preserve">replace </w:t>
      </w:r>
      <w:r w:rsidR="65E8DAED">
        <w:t xml:space="preserve">an application </w:t>
      </w:r>
      <w:r w:rsidR="6719F774">
        <w:t>to the Supreme Court</w:t>
      </w:r>
      <w:r w:rsidR="6F5AB5AD">
        <w:t>,</w:t>
      </w:r>
      <w:r w:rsidR="6719F774">
        <w:t xml:space="preserve"> </w:t>
      </w:r>
      <w:r w:rsidR="65E8DAED">
        <w:t>under s 188B of the Land Title Act</w:t>
      </w:r>
      <w:r w:rsidR="5C12DC05">
        <w:t>,</w:t>
      </w:r>
      <w:r w:rsidR="56217BE9">
        <w:t xml:space="preserve"> </w:t>
      </w:r>
      <w:r w:rsidR="56217BE9" w:rsidRPr="640A90C6">
        <w:rPr>
          <w:rFonts w:ascii="Arial" w:eastAsia="Arial" w:hAnsi="Arial" w:cs="Arial"/>
          <w:color w:val="000000" w:themeColor="text2"/>
          <w:szCs w:val="20"/>
        </w:rPr>
        <w:t>for an order for compensation to be paid by the State or a direction that the registrar take stated action.</w:t>
      </w:r>
    </w:p>
    <w:p w14:paraId="686D6048" w14:textId="77777777" w:rsidR="00064561" w:rsidRDefault="00064561" w:rsidP="00064561">
      <w:pPr>
        <w:ind w:left="15"/>
      </w:pPr>
    </w:p>
    <w:p w14:paraId="2BBDFB18" w14:textId="27E07175" w:rsidR="00064561" w:rsidRDefault="00064561" w:rsidP="00064561">
      <w:pPr>
        <w:ind w:left="15" w:firstLine="70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5B10E" wp14:editId="203C109C">
                <wp:simplePos x="0" y="0"/>
                <wp:positionH relativeFrom="margin">
                  <wp:align>right</wp:align>
                </wp:positionH>
                <wp:positionV relativeFrom="paragraph">
                  <wp:posOffset>226694</wp:posOffset>
                </wp:positionV>
                <wp:extent cx="5686425" cy="219075"/>
                <wp:effectExtent l="0" t="0" r="0" b="0"/>
                <wp:wrapNone/>
                <wp:docPr id="1288" name="Group 1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219075"/>
                          <a:chOff x="0" y="0"/>
                          <a:chExt cx="6833654" cy="635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19035" y="0"/>
                            <a:ext cx="680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5092">
                                <a:moveTo>
                                  <a:pt x="0" y="0"/>
                                </a:moveTo>
                                <a:lnTo>
                                  <a:pt x="6805092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4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833654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F3C76" id="Group 1288" o:spid="_x0000_s1026" style="position:absolute;margin-left:396.55pt;margin-top:17.85pt;width:447.75pt;height:17.25pt;z-index:251657728;mso-position-horizontal:right;mso-position-horizontal-relative:margin" coordsize="68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">
                <v:shape id="Shape 44" o:spid="_x0000_s1027" style="position:absolute;left:190;width:68051;height:0;visibility:visible;mso-wrap-style:square;v-text-anchor:top" coordsize="680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" path="m,l6805092,e" filled="f" strokecolor="#181717" strokeweight=".5pt">
                  <v:stroke endcap="round"/>
                  <v:path arrowok="t" textboxrect="0,0,6805092,0"/>
                </v:shape>
                <v:shape id="Shape 45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" path="m,l,e" filled="f" strokecolor="#181717" strokeweight=".5pt">
                  <v:stroke endcap="round"/>
                  <v:path arrowok="t" textboxrect="0,0,0,0"/>
                </v:shape>
                <v:shape id="Shape 46" o:spid="_x0000_s1029" style="position:absolute;left:6833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" path="m,l,e" filled="f" strokecolor="#181717" strokeweight=".5pt">
                  <v:stroke endcap="round"/>
                  <v:path arrowok="t" textboxrect="0,0,0,0"/>
                </v:shape>
                <w10:wrap anchorx="margin"/>
              </v:group>
            </w:pict>
          </mc:Fallback>
        </mc:AlternateContent>
      </w:r>
      <w:r>
        <w:t xml:space="preserve">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25689CF" w14:textId="6C8A01F3" w:rsidR="00064561" w:rsidRDefault="00000000" w:rsidP="00064561">
      <w:pPr>
        <w:ind w:left="720"/>
      </w:pPr>
      <w:r>
        <w:rPr>
          <w:rFonts w:ascii="Calibri" w:eastAsia="Calibri" w:hAnsi="Calibri" w:cs="Calibri"/>
          <w:noProof/>
          <w:color w:val="000000"/>
          <w:sz w:val="22"/>
        </w:rPr>
        <w:pict w14:anchorId="69597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Microsoft Office Signature Line..." style="position:absolute;left:0;text-align:left;margin-left:83.75pt;margin-top:53.65pt;width:182.05pt;height:91.3pt;z-index:-251656704;mso-position-horizontal-relative:text;mso-position-vertical-relative:text">
            <v:imagedata r:id="rId15" o:title="" blacklevel="19661f"/>
            <o:lock v:ext="edit" ungrouping="t" rotation="t" cropping="t" verticies="t" text="t" grouping="t"/>
            <o:signatureline v:ext="edit" id="{C8E18754-4E11-49F4-9C07-996AF07CC4D0}" provid="{00000000-0000-0000-0000-000000000000}" showsigndate="f" signinginstructionsset="t" issignatureline="t"/>
          </v:shape>
        </w:pict>
      </w:r>
      <w:r w:rsidR="00064561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2FD6E83" wp14:editId="0A8517C7">
                <wp:simplePos x="0" y="0"/>
                <wp:positionH relativeFrom="margin">
                  <wp:align>right</wp:align>
                </wp:positionH>
                <wp:positionV relativeFrom="paragraph">
                  <wp:posOffset>542290</wp:posOffset>
                </wp:positionV>
                <wp:extent cx="5676900" cy="133350"/>
                <wp:effectExtent l="0" t="0" r="0" b="0"/>
                <wp:wrapNone/>
                <wp:docPr id="1290" name="Group 1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33350"/>
                          <a:chOff x="0" y="0"/>
                          <a:chExt cx="6833654" cy="635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19035" y="0"/>
                            <a:ext cx="680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5092">
                                <a:moveTo>
                                  <a:pt x="0" y="0"/>
                                </a:moveTo>
                                <a:lnTo>
                                  <a:pt x="6805092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4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833654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02B48" id="Group 1290" o:spid="_x0000_s1026" style="position:absolute;margin-left:395.8pt;margin-top:42.7pt;width:447pt;height:10.5pt;z-index:251656704;mso-position-horizontal:right;mso-position-horizontal-relative:margin;mso-width-relative:margin;mso-height-relative:margin" coordsize="68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">
                <v:shape id="Shape 50" o:spid="_x0000_s1027" style="position:absolute;left:190;width:68051;height:0;visibility:visible;mso-wrap-style:square;v-text-anchor:top" coordsize="680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" path="m,l6805092,e" filled="f" strokecolor="#181717" strokeweight=".5pt">
                  <v:stroke endcap="round"/>
                  <v:path arrowok="t" textboxrect="0,0,6805092,0"/>
                </v:shape>
                <v:shape id="Shape 51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" path="m,l,e" filled="f" strokecolor="#181717" strokeweight=".5pt">
                  <v:stroke endcap="round"/>
                  <v:path arrowok="t" textboxrect="0,0,0,0"/>
                </v:shape>
                <v:shape id="Shape 52" o:spid="_x0000_s1029" style="position:absolute;left:6833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" path="m,l,e" filled="f" strokecolor="#181717" strokeweight=".5pt">
                  <v:stroke endcap="round"/>
                  <v:path arrowok="t" textboxrect="0,0,0,0"/>
                </v:shape>
                <w10:wrap anchorx="margin"/>
              </v:group>
            </w:pict>
          </mc:Fallback>
        </mc:AlternateContent>
      </w:r>
      <w:r w:rsidR="00064561">
        <w:rPr>
          <w:sz w:val="14"/>
        </w:rPr>
        <w:t xml:space="preserve">[insert lodging party / legal representative / agent’s name and any other relevant details] </w:t>
      </w:r>
      <w:r w:rsidR="00064561">
        <w:rPr>
          <w:sz w:val="14"/>
        </w:rPr>
        <w:br/>
      </w:r>
      <w:r w:rsidR="00064561">
        <w:br/>
        <w:t>Company / Firm Name:</w:t>
      </w:r>
      <w:r w:rsidR="00064561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064561">
        <w:instrText xml:space="preserve"> FORMTEXT </w:instrText>
      </w:r>
      <w:r w:rsidR="00064561">
        <w:fldChar w:fldCharType="separate"/>
      </w:r>
      <w:r w:rsidR="00064561">
        <w:rPr>
          <w:noProof/>
        </w:rPr>
        <w:t> </w:t>
      </w:r>
      <w:r w:rsidR="00064561">
        <w:rPr>
          <w:noProof/>
        </w:rPr>
        <w:t> </w:t>
      </w:r>
      <w:r w:rsidR="00064561">
        <w:rPr>
          <w:noProof/>
        </w:rPr>
        <w:t> </w:t>
      </w:r>
      <w:r w:rsidR="00064561">
        <w:rPr>
          <w:noProof/>
        </w:rPr>
        <w:t> </w:t>
      </w:r>
      <w:r w:rsidR="00064561">
        <w:rPr>
          <w:noProof/>
        </w:rPr>
        <w:t> </w:t>
      </w:r>
      <w:r w:rsidR="00064561">
        <w:fldChar w:fldCharType="end"/>
      </w:r>
      <w:bookmarkEnd w:id="1"/>
      <w:r w:rsidR="00064561">
        <w:br/>
      </w:r>
      <w:r w:rsidR="00064561">
        <w:rPr>
          <w:sz w:val="14"/>
        </w:rPr>
        <w:t>(if applicable)</w:t>
      </w:r>
    </w:p>
    <w:p w14:paraId="189FD9D0" w14:textId="25F614D5" w:rsidR="00064561" w:rsidRDefault="00064561" w:rsidP="00064561">
      <w:r>
        <w:br/>
      </w:r>
    </w:p>
    <w:p w14:paraId="4773CB1E" w14:textId="379412D1" w:rsidR="00064561" w:rsidRDefault="00064561" w:rsidP="00064561">
      <w:pPr>
        <w:ind w:left="6480" w:hanging="576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E93CCBE" wp14:editId="689EC960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661660" cy="12382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1660" cy="123825"/>
                          <a:chOff x="0" y="0"/>
                          <a:chExt cx="6833654" cy="6350"/>
                        </a:xfrm>
                      </wpg:grpSpPr>
                      <wps:wsp>
                        <wps:cNvPr id="2" name="Shape 50"/>
                        <wps:cNvSpPr/>
                        <wps:spPr>
                          <a:xfrm>
                            <a:off x="19035" y="0"/>
                            <a:ext cx="6805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5092">
                                <a:moveTo>
                                  <a:pt x="0" y="0"/>
                                </a:moveTo>
                                <a:lnTo>
                                  <a:pt x="6805092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4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51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52"/>
                        <wps:cNvSpPr/>
                        <wps:spPr>
                          <a:xfrm>
                            <a:off x="6833654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0A95C8" id="Group 1" o:spid="_x0000_s1026" style="position:absolute;margin-left:394.6pt;margin-top:18.65pt;width:445.8pt;height:9.75pt;z-index:251658752;mso-position-horizontal:right;mso-position-horizontal-relative:margin;mso-width-relative:margin;mso-height-relative:margin" coordsize="68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">
                <v:shape id="Shape 50" o:spid="_x0000_s1027" style="position:absolute;left:190;width:68051;height:0;visibility:visible;mso-wrap-style:square;v-text-anchor:top" coordsize="6805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" path="m,l6805092,e" filled="f" strokecolor="#181717" strokeweight=".5pt">
                  <v:stroke endcap="round"/>
                  <v:path arrowok="t" textboxrect="0,0,6805092,0"/>
                </v:shape>
                <v:shape id="Shape 51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" path="m,l,e" filled="f" strokecolor="#181717" strokeweight=".5pt">
                  <v:stroke endcap="round"/>
                  <v:path arrowok="t" textboxrect="0,0,0,0"/>
                </v:shape>
                <v:shape id="Shape 52" o:spid="_x0000_s1029" style="position:absolute;left:6833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" path="m,l,e" filled="f" strokecolor="#181717" strokeweight=".5pt">
                  <v:stroke endcap="round"/>
                  <v:path arrowok="t" textboxrect="0,0,0,0"/>
                </v:shape>
                <w10:wrap anchorx="margin"/>
              </v:group>
            </w:pict>
          </mc:Fallback>
        </mc:AlternateContent>
      </w:r>
      <w:r>
        <w:t xml:space="preserve">Signature: </w:t>
      </w:r>
      <w:r>
        <w:tab/>
        <w:t xml:space="preserve">    Date:    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/ 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/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981563D" w14:textId="52238482" w:rsidR="00F76204" w:rsidRPr="00F76204" w:rsidRDefault="00064561" w:rsidP="00F76204">
      <w:pPr>
        <w:ind w:left="7210"/>
        <w:rPr>
          <w:sz w:val="14"/>
        </w:rPr>
      </w:pPr>
      <w:r>
        <w:rPr>
          <w:sz w:val="14"/>
        </w:rPr>
        <w:t xml:space="preserve"> </w:t>
      </w:r>
      <w:r>
        <w:rPr>
          <w:sz w:val="14"/>
        </w:rPr>
        <w:tab/>
        <w:t xml:space="preserve">    DD/MM/YEAR</w:t>
      </w:r>
    </w:p>
    <w:tbl>
      <w:tblPr>
        <w:tblStyle w:val="TableGridLight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5D5A1C" w:rsidRPr="00505277" w14:paraId="58096B52" w14:textId="77777777" w:rsidTr="00370C42">
        <w:tc>
          <w:tcPr>
            <w:tcW w:w="9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2" w:themeFillShade="D9"/>
          </w:tcPr>
          <w:p w14:paraId="54C02498" w14:textId="77777777" w:rsidR="005D5A1C" w:rsidRPr="00064561" w:rsidRDefault="005D5A1C" w:rsidP="005D5A1C">
            <w:pPr>
              <w:pStyle w:val="BodyText"/>
            </w:pPr>
            <w:r w:rsidRPr="00064561">
              <w:t>Post your completed form and all attachments to:</w:t>
            </w:r>
          </w:p>
          <w:p w14:paraId="6A48AE89" w14:textId="2241DAD3" w:rsidR="005D5A1C" w:rsidRDefault="005D5A1C" w:rsidP="005D5A1C">
            <w:pPr>
              <w:pStyle w:val="BodyText"/>
              <w:ind w:left="720"/>
            </w:pPr>
            <w:r w:rsidRPr="00064561">
              <w:t>Attention:</w:t>
            </w:r>
            <w:r>
              <w:t xml:space="preserve"> Legal Services</w:t>
            </w:r>
            <w:r w:rsidRPr="00064561">
              <w:br/>
              <w:t>Titles Queensland</w:t>
            </w:r>
            <w:r w:rsidRPr="00064561">
              <w:br/>
              <w:t>GPO Box 1401</w:t>
            </w:r>
            <w:r w:rsidRPr="00064561">
              <w:br/>
              <w:t>Brisbane QLD 4001</w:t>
            </w:r>
          </w:p>
          <w:p w14:paraId="015CBD60" w14:textId="77777777" w:rsidR="005D5A1C" w:rsidRDefault="005D5A1C" w:rsidP="005D5A1C">
            <w:pPr>
              <w:pStyle w:val="BodyText"/>
            </w:pPr>
            <w:r w:rsidRPr="005D5A1C">
              <w:t>Or</w:t>
            </w:r>
            <w:r>
              <w:t xml:space="preserve"> email to:</w:t>
            </w:r>
          </w:p>
          <w:p w14:paraId="6DCBA73E" w14:textId="4CB12445" w:rsidR="005D5A1C" w:rsidRDefault="005D5A1C" w:rsidP="005D5A1C">
            <w:pPr>
              <w:pStyle w:val="BodyText"/>
              <w:ind w:firstLine="720"/>
            </w:pPr>
            <w:hyperlink r:id="rId16" w:history="1">
              <w:r w:rsidRPr="007459FB">
                <w:rPr>
                  <w:rStyle w:val="Hyperlink"/>
                </w:rPr>
                <w:t>info@titlesqld.com.au</w:t>
              </w:r>
            </w:hyperlink>
          </w:p>
          <w:p w14:paraId="0354673E" w14:textId="708F3BE6" w:rsidR="005D5A1C" w:rsidRPr="00505277" w:rsidRDefault="005D5A1C" w:rsidP="005D5A1C">
            <w:pPr>
              <w:pStyle w:val="BodyText"/>
              <w:ind w:firstLine="720"/>
            </w:pPr>
            <w:r>
              <w:t xml:space="preserve">Subject line: </w:t>
            </w:r>
            <w:r w:rsidRPr="00064561">
              <w:t>Attention:</w:t>
            </w:r>
            <w:r>
              <w:t xml:space="preserve"> Legal Services – Compensation Claim</w:t>
            </w:r>
          </w:p>
        </w:tc>
      </w:tr>
    </w:tbl>
    <w:p w14:paraId="7AF708D8" w14:textId="77777777" w:rsidR="00820A85" w:rsidRPr="00820A85" w:rsidRDefault="00820A85" w:rsidP="00F76204">
      <w:pPr>
        <w:pStyle w:val="BodyText"/>
      </w:pPr>
    </w:p>
    <w:sectPr w:rsidR="00820A85" w:rsidRPr="00820A85" w:rsidSect="00F4681D">
      <w:headerReference w:type="default" r:id="rId17"/>
      <w:footerReference w:type="default" r:id="rId18"/>
      <w:headerReference w:type="first" r:id="rId19"/>
      <w:pgSz w:w="11906" w:h="16838" w:code="9"/>
      <w:pgMar w:top="1134" w:right="1134" w:bottom="1134" w:left="1134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4B485" w14:textId="77777777" w:rsidR="00F51266" w:rsidRDefault="00F51266" w:rsidP="00632323">
      <w:pPr>
        <w:spacing w:after="0"/>
      </w:pPr>
      <w:r>
        <w:separator/>
      </w:r>
    </w:p>
  </w:endnote>
  <w:endnote w:type="continuationSeparator" w:id="0">
    <w:p w14:paraId="224E3734" w14:textId="77777777" w:rsidR="00F51266" w:rsidRDefault="00F51266" w:rsidP="00632323">
      <w:pPr>
        <w:spacing w:after="0"/>
      </w:pPr>
      <w:r>
        <w:continuationSeparator/>
      </w:r>
    </w:p>
  </w:endnote>
  <w:endnote w:type="continuationNotice" w:id="1">
    <w:p w14:paraId="346CEF80" w14:textId="77777777" w:rsidR="00F51266" w:rsidRDefault="00F51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SemiBold">
    <w:altName w:val="Raleway SemiBold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FC08" w14:textId="77777777" w:rsidR="00414528" w:rsidRPr="0064481D" w:rsidRDefault="003062DD" w:rsidP="00370E24">
    <w:pPr>
      <w:pStyle w:val="Footer"/>
      <w:tabs>
        <w:tab w:val="clear" w:pos="4513"/>
        <w:tab w:val="clear" w:pos="9026"/>
        <w:tab w:val="right" w:pos="9638"/>
      </w:tabs>
      <w:spacing w:after="567"/>
      <w:rPr>
        <w:color w:val="6DBE71" w:themeColor="accent3"/>
      </w:rPr>
    </w:pPr>
    <w:r>
      <w:rPr>
        <w:rStyle w:val="Strong"/>
        <w:color w:val="6DBE71" w:themeColor="accent3"/>
      </w:rPr>
      <w:t>Titles Queensland</w:t>
    </w:r>
    <w:r w:rsidR="00370E24" w:rsidRPr="0064481D">
      <w:rPr>
        <w:color w:val="6DBE71" w:themeColor="accent3"/>
      </w:rPr>
      <w:tab/>
    </w:r>
    <w:r w:rsidR="00370E24" w:rsidRPr="0064481D">
      <w:rPr>
        <w:color w:val="6DBE71" w:themeColor="accent3"/>
      </w:rPr>
      <w:fldChar w:fldCharType="begin"/>
    </w:r>
    <w:r w:rsidR="00370E24" w:rsidRPr="0064481D">
      <w:rPr>
        <w:color w:val="6DBE71" w:themeColor="accent3"/>
      </w:rPr>
      <w:instrText xml:space="preserve"> PAGE  \* Arabic  \* MERGEFORMAT </w:instrText>
    </w:r>
    <w:r w:rsidR="00370E24" w:rsidRPr="0064481D">
      <w:rPr>
        <w:color w:val="6DBE71" w:themeColor="accent3"/>
      </w:rPr>
      <w:fldChar w:fldCharType="separate"/>
    </w:r>
    <w:r w:rsidR="00370E24" w:rsidRPr="0064481D">
      <w:rPr>
        <w:color w:val="6DBE71" w:themeColor="accent3"/>
      </w:rPr>
      <w:t>1</w:t>
    </w:r>
    <w:r w:rsidR="00370E24" w:rsidRPr="0064481D">
      <w:rPr>
        <w:color w:val="6DBE71" w:themeColor="accent3"/>
      </w:rPr>
      <w:fldChar w:fldCharType="end"/>
    </w:r>
    <w:r w:rsidR="00370E24" w:rsidRPr="0064481D">
      <w:rPr>
        <w:color w:val="6DBE71" w:themeColor="accent3"/>
      </w:rPr>
      <w:t>/</w:t>
    </w:r>
    <w:r w:rsidR="00370E24" w:rsidRPr="0064481D">
      <w:rPr>
        <w:color w:val="6DBE71" w:themeColor="accent3"/>
      </w:rPr>
      <w:fldChar w:fldCharType="begin"/>
    </w:r>
    <w:r w:rsidR="00370E24" w:rsidRPr="0064481D">
      <w:rPr>
        <w:color w:val="6DBE71" w:themeColor="accent3"/>
      </w:rPr>
      <w:instrText xml:space="preserve"> NUMPAGES  \* Arabic  \* MERGEFORMAT </w:instrText>
    </w:r>
    <w:r w:rsidR="00370E24" w:rsidRPr="0064481D">
      <w:rPr>
        <w:color w:val="6DBE71" w:themeColor="accent3"/>
      </w:rPr>
      <w:fldChar w:fldCharType="separate"/>
    </w:r>
    <w:r w:rsidR="00370E24" w:rsidRPr="0064481D">
      <w:rPr>
        <w:color w:val="6DBE71" w:themeColor="accent3"/>
      </w:rPr>
      <w:t>2</w:t>
    </w:r>
    <w:r w:rsidR="00370E24" w:rsidRPr="0064481D">
      <w:rPr>
        <w:color w:val="6DBE71" w:themeColor="accent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08729" w14:textId="77777777" w:rsidR="00F51266" w:rsidRDefault="00F51266" w:rsidP="00632323">
      <w:pPr>
        <w:spacing w:after="0"/>
      </w:pPr>
      <w:r>
        <w:separator/>
      </w:r>
    </w:p>
  </w:footnote>
  <w:footnote w:type="continuationSeparator" w:id="0">
    <w:p w14:paraId="3A8ECBB5" w14:textId="77777777" w:rsidR="00F51266" w:rsidRDefault="00F51266" w:rsidP="00632323">
      <w:pPr>
        <w:spacing w:after="0"/>
      </w:pPr>
      <w:r>
        <w:continuationSeparator/>
      </w:r>
    </w:p>
  </w:footnote>
  <w:footnote w:type="continuationNotice" w:id="1">
    <w:p w14:paraId="419B9C67" w14:textId="77777777" w:rsidR="00F51266" w:rsidRDefault="00F512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62F4B03" w14:paraId="0BD742BC" w14:textId="77777777" w:rsidTr="362F4B03">
      <w:tc>
        <w:tcPr>
          <w:tcW w:w="3020" w:type="dxa"/>
        </w:tcPr>
        <w:p w14:paraId="2ECE2876" w14:textId="77777777" w:rsidR="362F4B03" w:rsidRDefault="362F4B03" w:rsidP="362F4B03">
          <w:pPr>
            <w:pStyle w:val="Header"/>
            <w:ind w:left="-115"/>
          </w:pPr>
        </w:p>
      </w:tc>
      <w:tc>
        <w:tcPr>
          <w:tcW w:w="3020" w:type="dxa"/>
        </w:tcPr>
        <w:p w14:paraId="35F3011F" w14:textId="77777777" w:rsidR="362F4B03" w:rsidRDefault="362F4B03" w:rsidP="362F4B03">
          <w:pPr>
            <w:pStyle w:val="Header"/>
            <w:jc w:val="center"/>
          </w:pPr>
        </w:p>
      </w:tc>
      <w:tc>
        <w:tcPr>
          <w:tcW w:w="3020" w:type="dxa"/>
        </w:tcPr>
        <w:p w14:paraId="467EDC53" w14:textId="77777777" w:rsidR="362F4B03" w:rsidRDefault="362F4B03" w:rsidP="362F4B03">
          <w:pPr>
            <w:pStyle w:val="Header"/>
            <w:ind w:right="-115"/>
            <w:jc w:val="right"/>
          </w:pPr>
        </w:p>
      </w:tc>
    </w:tr>
  </w:tbl>
  <w:p w14:paraId="5C27CCF5" w14:textId="77777777" w:rsidR="362F4B03" w:rsidRDefault="362F4B03" w:rsidP="362F4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1A6FE" w14:textId="77777777" w:rsidR="00F4681D" w:rsidRDefault="00F4681D">
    <w:pPr>
      <w:pStyle w:val="Header"/>
    </w:pPr>
  </w:p>
  <w:p w14:paraId="3D001C17" w14:textId="77777777" w:rsidR="00414528" w:rsidRPr="002B1682" w:rsidRDefault="00414528" w:rsidP="00F4681D">
    <w:pPr>
      <w:pStyle w:val="Header"/>
      <w:tabs>
        <w:tab w:val="clear" w:pos="4513"/>
        <w:tab w:val="clear" w:pos="9026"/>
        <w:tab w:val="left" w:pos="1104"/>
      </w:tabs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08642E"/>
    <w:lvl w:ilvl="0">
      <w:start w:val="1"/>
      <w:numFmt w:val="decimal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B7ACD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2E7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76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504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ECC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049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E4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4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1D10E5"/>
    <w:multiLevelType w:val="multilevel"/>
    <w:tmpl w:val="0809001D"/>
    <w:styleLink w:val="TableBulletStyles"/>
    <w:lvl w:ilvl="0">
      <w:start w:val="1"/>
      <w:numFmt w:val="bullet"/>
      <w:lvlText w:val="•"/>
      <w:lvlJc w:val="left"/>
      <w:pPr>
        <w:ind w:left="360" w:hanging="360"/>
      </w:pPr>
      <w:rPr>
        <w:rFonts w:ascii="Raleway" w:hAnsi="Raleway" w:hint="default"/>
        <w:color w:val="F49867" w:themeColor="accent1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Raleway" w:hAnsi="Raleway" w:hint="default"/>
        <w:color w:val="A9968E" w:themeColor="accent2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Raleway" w:hAnsi="Raleway" w:hint="default"/>
        <w:color w:val="6DBE71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160AD7"/>
    <w:multiLevelType w:val="hybridMultilevel"/>
    <w:tmpl w:val="03FE644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E1350DE"/>
    <w:multiLevelType w:val="hybridMultilevel"/>
    <w:tmpl w:val="218E8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73DCA"/>
    <w:multiLevelType w:val="hybridMultilevel"/>
    <w:tmpl w:val="784ED694"/>
    <w:lvl w:ilvl="0" w:tplc="E1063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8C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0B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03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C3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C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4F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21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2C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81EDE"/>
    <w:multiLevelType w:val="hybridMultilevel"/>
    <w:tmpl w:val="9E861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07FC3"/>
    <w:multiLevelType w:val="hybridMultilevel"/>
    <w:tmpl w:val="FFFFFFFF"/>
    <w:lvl w:ilvl="0" w:tplc="79E85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E1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8C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6C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83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47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EE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CD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8C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D7542"/>
    <w:multiLevelType w:val="multilevel"/>
    <w:tmpl w:val="87D6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E1176"/>
    <w:multiLevelType w:val="hybridMultilevel"/>
    <w:tmpl w:val="04660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B6E82"/>
    <w:multiLevelType w:val="hybridMultilevel"/>
    <w:tmpl w:val="D73465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C466B"/>
    <w:multiLevelType w:val="hybridMultilevel"/>
    <w:tmpl w:val="787A4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619BA"/>
    <w:multiLevelType w:val="multilevel"/>
    <w:tmpl w:val="6330C806"/>
    <w:lvl w:ilvl="0">
      <w:start w:val="1"/>
      <w:numFmt w:val="bullet"/>
      <w:pStyle w:val="TableBullet1"/>
      <w:lvlText w:val="•"/>
      <w:lvlJc w:val="left"/>
      <w:pPr>
        <w:ind w:left="170" w:hanging="170"/>
      </w:pPr>
      <w:rPr>
        <w:rFonts w:ascii="Raleway" w:hAnsi="Raleway" w:hint="default"/>
        <w:color w:val="FFD850" w:themeColor="accent5"/>
      </w:rPr>
    </w:lvl>
    <w:lvl w:ilvl="1">
      <w:start w:val="1"/>
      <w:numFmt w:val="bullet"/>
      <w:pStyle w:val="TableBullet2"/>
      <w:lvlText w:val="•"/>
      <w:lvlJc w:val="left"/>
      <w:pPr>
        <w:ind w:left="340" w:hanging="170"/>
      </w:pPr>
      <w:rPr>
        <w:rFonts w:ascii="Raleway" w:hAnsi="Raleway" w:hint="default"/>
        <w:color w:val="A9968E" w:themeColor="accent2"/>
      </w:rPr>
    </w:lvl>
    <w:lvl w:ilvl="2">
      <w:start w:val="1"/>
      <w:numFmt w:val="bullet"/>
      <w:pStyle w:val="TableBullet3"/>
      <w:lvlText w:val="•"/>
      <w:lvlJc w:val="left"/>
      <w:pPr>
        <w:ind w:left="510" w:hanging="170"/>
      </w:pPr>
      <w:rPr>
        <w:rFonts w:ascii="Raleway" w:hAnsi="Raleway" w:hint="default"/>
        <w:color w:val="6DBE71" w:themeColor="accent3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766011B8"/>
    <w:multiLevelType w:val="multilevel"/>
    <w:tmpl w:val="EF96ECD0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Raleway" w:hAnsi="Raleway" w:hint="default"/>
        <w:color w:val="FFD850" w:themeColor="accent5"/>
      </w:rPr>
    </w:lvl>
    <w:lvl w:ilvl="1">
      <w:start w:val="1"/>
      <w:numFmt w:val="bullet"/>
      <w:pStyle w:val="ListBullet2"/>
      <w:lvlText w:val="•"/>
      <w:lvlJc w:val="left"/>
      <w:pPr>
        <w:ind w:left="454" w:hanging="227"/>
      </w:pPr>
      <w:rPr>
        <w:rFonts w:ascii="Raleway" w:hAnsi="Raleway" w:hint="default"/>
        <w:color w:val="A9968E" w:themeColor="accent2"/>
      </w:rPr>
    </w:lvl>
    <w:lvl w:ilvl="2">
      <w:start w:val="1"/>
      <w:numFmt w:val="bullet"/>
      <w:pStyle w:val="ListBullet3"/>
      <w:lvlText w:val="•"/>
      <w:lvlJc w:val="left"/>
      <w:pPr>
        <w:ind w:left="680" w:hanging="226"/>
      </w:pPr>
      <w:rPr>
        <w:rFonts w:ascii="Raleway" w:hAnsi="Raleway" w:hint="default"/>
        <w:color w:val="6DBE71" w:themeColor="accent3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6A4316C"/>
    <w:multiLevelType w:val="hybridMultilevel"/>
    <w:tmpl w:val="0010A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465973">
    <w:abstractNumId w:val="0"/>
  </w:num>
  <w:num w:numId="2" w16cid:durableId="1227254182">
    <w:abstractNumId w:val="1"/>
  </w:num>
  <w:num w:numId="3" w16cid:durableId="12464437">
    <w:abstractNumId w:val="2"/>
  </w:num>
  <w:num w:numId="4" w16cid:durableId="1677725838">
    <w:abstractNumId w:val="3"/>
  </w:num>
  <w:num w:numId="5" w16cid:durableId="860388553">
    <w:abstractNumId w:val="8"/>
  </w:num>
  <w:num w:numId="6" w16cid:durableId="2118863948">
    <w:abstractNumId w:val="4"/>
  </w:num>
  <w:num w:numId="7" w16cid:durableId="1448816782">
    <w:abstractNumId w:val="5"/>
  </w:num>
  <w:num w:numId="8" w16cid:durableId="1986619361">
    <w:abstractNumId w:val="6"/>
  </w:num>
  <w:num w:numId="9" w16cid:durableId="1571574579">
    <w:abstractNumId w:val="7"/>
  </w:num>
  <w:num w:numId="10" w16cid:durableId="932205951">
    <w:abstractNumId w:val="20"/>
  </w:num>
  <w:num w:numId="11" w16cid:durableId="1795561919">
    <w:abstractNumId w:val="9"/>
  </w:num>
  <w:num w:numId="12" w16cid:durableId="2021349847">
    <w:abstractNumId w:val="19"/>
  </w:num>
  <w:num w:numId="13" w16cid:durableId="1027482052">
    <w:abstractNumId w:val="12"/>
  </w:num>
  <w:num w:numId="14" w16cid:durableId="581522859">
    <w:abstractNumId w:val="21"/>
  </w:num>
  <w:num w:numId="15" w16cid:durableId="827212818">
    <w:abstractNumId w:val="18"/>
  </w:num>
  <w:num w:numId="16" w16cid:durableId="91826643">
    <w:abstractNumId w:val="14"/>
  </w:num>
  <w:num w:numId="17" w16cid:durableId="1571037510">
    <w:abstractNumId w:val="13"/>
  </w:num>
  <w:num w:numId="18" w16cid:durableId="1377973605">
    <w:abstractNumId w:val="10"/>
  </w:num>
  <w:num w:numId="19" w16cid:durableId="804546559">
    <w:abstractNumId w:val="11"/>
  </w:num>
  <w:num w:numId="20" w16cid:durableId="1817526476">
    <w:abstractNumId w:val="16"/>
  </w:num>
  <w:num w:numId="21" w16cid:durableId="963343413">
    <w:abstractNumId w:val="17"/>
  </w:num>
  <w:num w:numId="22" w16cid:durableId="1562523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zMGKLplXfh1Nqil14oe5Q0WqbRqrMO/CQPiDH/wFUSg7XqtMoh/nps7f/F7wotexDPIRADcG/TT77i3WnT9ijg==" w:salt="OrHhZgtI0CMmAuhJ8rREgQ=="/>
  <w:defaultTabStop w:val="720"/>
  <w:clickAndTypeStyle w:val="BodyText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0C"/>
    <w:rsid w:val="0000596F"/>
    <w:rsid w:val="00064561"/>
    <w:rsid w:val="00081637"/>
    <w:rsid w:val="00092DB0"/>
    <w:rsid w:val="000F01B1"/>
    <w:rsid w:val="0018389D"/>
    <w:rsid w:val="001B522F"/>
    <w:rsid w:val="001C5A14"/>
    <w:rsid w:val="001E4DF4"/>
    <w:rsid w:val="001F2480"/>
    <w:rsid w:val="001F3F82"/>
    <w:rsid w:val="00206689"/>
    <w:rsid w:val="00222C10"/>
    <w:rsid w:val="0023458D"/>
    <w:rsid w:val="00251786"/>
    <w:rsid w:val="00257266"/>
    <w:rsid w:val="002642EB"/>
    <w:rsid w:val="0029395B"/>
    <w:rsid w:val="002A49BA"/>
    <w:rsid w:val="002B1682"/>
    <w:rsid w:val="002E3BD3"/>
    <w:rsid w:val="002E518B"/>
    <w:rsid w:val="00303E9B"/>
    <w:rsid w:val="003062DD"/>
    <w:rsid w:val="00321F05"/>
    <w:rsid w:val="003263A1"/>
    <w:rsid w:val="003347F3"/>
    <w:rsid w:val="00341A5F"/>
    <w:rsid w:val="00366CFF"/>
    <w:rsid w:val="00370E24"/>
    <w:rsid w:val="00383933"/>
    <w:rsid w:val="003A0F6C"/>
    <w:rsid w:val="003E314B"/>
    <w:rsid w:val="0040179A"/>
    <w:rsid w:val="00414528"/>
    <w:rsid w:val="00425BC0"/>
    <w:rsid w:val="00447C8B"/>
    <w:rsid w:val="004A08C9"/>
    <w:rsid w:val="004A6307"/>
    <w:rsid w:val="004B1201"/>
    <w:rsid w:val="004B2552"/>
    <w:rsid w:val="004C69A6"/>
    <w:rsid w:val="004D429F"/>
    <w:rsid w:val="004D4B66"/>
    <w:rsid w:val="004F66B8"/>
    <w:rsid w:val="005131DC"/>
    <w:rsid w:val="00530D61"/>
    <w:rsid w:val="0054019B"/>
    <w:rsid w:val="00555DD3"/>
    <w:rsid w:val="005573DB"/>
    <w:rsid w:val="00577E93"/>
    <w:rsid w:val="00585AA1"/>
    <w:rsid w:val="005873E7"/>
    <w:rsid w:val="00591FBF"/>
    <w:rsid w:val="005B0BCB"/>
    <w:rsid w:val="005B2CDC"/>
    <w:rsid w:val="005C2226"/>
    <w:rsid w:val="005D5A1C"/>
    <w:rsid w:val="005E4909"/>
    <w:rsid w:val="005F6259"/>
    <w:rsid w:val="005F69F9"/>
    <w:rsid w:val="006111AB"/>
    <w:rsid w:val="00632323"/>
    <w:rsid w:val="0064481D"/>
    <w:rsid w:val="00663E0C"/>
    <w:rsid w:val="006656DE"/>
    <w:rsid w:val="00666107"/>
    <w:rsid w:val="00671CBC"/>
    <w:rsid w:val="00671E3A"/>
    <w:rsid w:val="00672CA0"/>
    <w:rsid w:val="006A5617"/>
    <w:rsid w:val="006C3DBC"/>
    <w:rsid w:val="006E530E"/>
    <w:rsid w:val="00707FC6"/>
    <w:rsid w:val="00753EFA"/>
    <w:rsid w:val="0077785E"/>
    <w:rsid w:val="00781ADF"/>
    <w:rsid w:val="007926D7"/>
    <w:rsid w:val="00793262"/>
    <w:rsid w:val="007B77C2"/>
    <w:rsid w:val="007D60FE"/>
    <w:rsid w:val="00807360"/>
    <w:rsid w:val="00820A85"/>
    <w:rsid w:val="008217D3"/>
    <w:rsid w:val="00826070"/>
    <w:rsid w:val="00826C69"/>
    <w:rsid w:val="00831D5B"/>
    <w:rsid w:val="00891125"/>
    <w:rsid w:val="00893042"/>
    <w:rsid w:val="008F2721"/>
    <w:rsid w:val="008F5BBB"/>
    <w:rsid w:val="00900ACF"/>
    <w:rsid w:val="00904103"/>
    <w:rsid w:val="0090476C"/>
    <w:rsid w:val="009166AD"/>
    <w:rsid w:val="00922DD8"/>
    <w:rsid w:val="00926705"/>
    <w:rsid w:val="009379F2"/>
    <w:rsid w:val="009657BD"/>
    <w:rsid w:val="00967084"/>
    <w:rsid w:val="00975518"/>
    <w:rsid w:val="009774A3"/>
    <w:rsid w:val="0097753E"/>
    <w:rsid w:val="00980648"/>
    <w:rsid w:val="009A6B2C"/>
    <w:rsid w:val="009B01A0"/>
    <w:rsid w:val="009B5704"/>
    <w:rsid w:val="009D703B"/>
    <w:rsid w:val="009E3200"/>
    <w:rsid w:val="009E7BF9"/>
    <w:rsid w:val="00A03872"/>
    <w:rsid w:val="00A1503F"/>
    <w:rsid w:val="00A44F7C"/>
    <w:rsid w:val="00A56B7C"/>
    <w:rsid w:val="00A90FB2"/>
    <w:rsid w:val="00AA2A5D"/>
    <w:rsid w:val="00AB305E"/>
    <w:rsid w:val="00B0201C"/>
    <w:rsid w:val="00B21E2D"/>
    <w:rsid w:val="00B54C8B"/>
    <w:rsid w:val="00B5772C"/>
    <w:rsid w:val="00B66BB2"/>
    <w:rsid w:val="00B74B41"/>
    <w:rsid w:val="00B76901"/>
    <w:rsid w:val="00B81D92"/>
    <w:rsid w:val="00B94845"/>
    <w:rsid w:val="00B9679D"/>
    <w:rsid w:val="00BA5342"/>
    <w:rsid w:val="00BD0C7C"/>
    <w:rsid w:val="00C21C03"/>
    <w:rsid w:val="00C21E5F"/>
    <w:rsid w:val="00C40FBB"/>
    <w:rsid w:val="00C540FB"/>
    <w:rsid w:val="00C655B6"/>
    <w:rsid w:val="00CA3A8C"/>
    <w:rsid w:val="00CD3018"/>
    <w:rsid w:val="00CD5F04"/>
    <w:rsid w:val="00CE7A79"/>
    <w:rsid w:val="00CF410C"/>
    <w:rsid w:val="00D068B4"/>
    <w:rsid w:val="00D1580C"/>
    <w:rsid w:val="00D625CD"/>
    <w:rsid w:val="00DB14EC"/>
    <w:rsid w:val="00DF2A85"/>
    <w:rsid w:val="00E22B64"/>
    <w:rsid w:val="00E35756"/>
    <w:rsid w:val="00E46504"/>
    <w:rsid w:val="00E471A8"/>
    <w:rsid w:val="00EA20D9"/>
    <w:rsid w:val="00EC78D3"/>
    <w:rsid w:val="00EF6CC9"/>
    <w:rsid w:val="00F0394D"/>
    <w:rsid w:val="00F14BD6"/>
    <w:rsid w:val="00F36F2D"/>
    <w:rsid w:val="00F4681D"/>
    <w:rsid w:val="00F51266"/>
    <w:rsid w:val="00F61468"/>
    <w:rsid w:val="00F62326"/>
    <w:rsid w:val="00F62546"/>
    <w:rsid w:val="00F674DC"/>
    <w:rsid w:val="00F70AAC"/>
    <w:rsid w:val="00F76204"/>
    <w:rsid w:val="00FA76FC"/>
    <w:rsid w:val="00FB1456"/>
    <w:rsid w:val="00FB60C5"/>
    <w:rsid w:val="00FC3461"/>
    <w:rsid w:val="00FD3068"/>
    <w:rsid w:val="00FE3973"/>
    <w:rsid w:val="06E265D4"/>
    <w:rsid w:val="0777C529"/>
    <w:rsid w:val="0FC6638E"/>
    <w:rsid w:val="1090BC58"/>
    <w:rsid w:val="1295A29B"/>
    <w:rsid w:val="155E5D3F"/>
    <w:rsid w:val="16C841B1"/>
    <w:rsid w:val="1768DDA1"/>
    <w:rsid w:val="18C2092C"/>
    <w:rsid w:val="1ABD5140"/>
    <w:rsid w:val="1D6C2440"/>
    <w:rsid w:val="1E74C204"/>
    <w:rsid w:val="1F55A98E"/>
    <w:rsid w:val="2271445E"/>
    <w:rsid w:val="23855A11"/>
    <w:rsid w:val="26B323B3"/>
    <w:rsid w:val="2C22CDD5"/>
    <w:rsid w:val="2E0BAED2"/>
    <w:rsid w:val="30313C79"/>
    <w:rsid w:val="32CDF568"/>
    <w:rsid w:val="338BDAF4"/>
    <w:rsid w:val="362F4B03"/>
    <w:rsid w:val="37DDC0B8"/>
    <w:rsid w:val="3B5323FF"/>
    <w:rsid w:val="41D22F96"/>
    <w:rsid w:val="42A9D0AE"/>
    <w:rsid w:val="45247E5A"/>
    <w:rsid w:val="4BB71D74"/>
    <w:rsid w:val="551AE37A"/>
    <w:rsid w:val="56217BE9"/>
    <w:rsid w:val="563FEC8B"/>
    <w:rsid w:val="5B3F30B6"/>
    <w:rsid w:val="5C12DC05"/>
    <w:rsid w:val="6321A23F"/>
    <w:rsid w:val="640A90C6"/>
    <w:rsid w:val="65E8DAED"/>
    <w:rsid w:val="6676D52D"/>
    <w:rsid w:val="6719F774"/>
    <w:rsid w:val="6C101BA2"/>
    <w:rsid w:val="6F5AB5AD"/>
    <w:rsid w:val="74F19495"/>
    <w:rsid w:val="78503076"/>
    <w:rsid w:val="78F49DC5"/>
    <w:rsid w:val="7F32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F3B255F"/>
  <w15:chartTrackingRefBased/>
  <w15:docId w15:val="{5E3A1976-89D4-4E7C-99B4-4DD26A3F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18"/>
        <w:szCs w:val="18"/>
        <w:lang w:val="en-AU" w:eastAsia="en-US" w:bidi="ar-SA"/>
      </w:rPr>
    </w:rPrDefault>
    <w:pPrDefault>
      <w:pPr>
        <w:spacing w:after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18389D"/>
    <w:pPr>
      <w:spacing w:line="260" w:lineRule="atLeast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93042"/>
    <w:pPr>
      <w:keepNext/>
      <w:keepLines/>
      <w:spacing w:before="113" w:line="320" w:lineRule="exact"/>
      <w:outlineLvl w:val="0"/>
    </w:pPr>
    <w:rPr>
      <w:rFonts w:ascii="Raleway SemiBold" w:eastAsiaTheme="majorEastAsia" w:hAnsi="Raleway SemiBold" w:cstheme="majorBidi"/>
      <w:color w:val="FFD850" w:themeColor="accent5"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2642EB"/>
    <w:pPr>
      <w:keepNext/>
      <w:keepLines/>
      <w:spacing w:before="113" w:after="57" w:line="280" w:lineRule="exact"/>
      <w:outlineLvl w:val="1"/>
    </w:pPr>
    <w:rPr>
      <w:rFonts w:ascii="Raleway SemiBold" w:eastAsiaTheme="majorEastAsia" w:hAnsi="Raleway SemiBold" w:cstheme="majorBidi"/>
      <w:b/>
      <w:color w:val="FFD850" w:themeColor="accent5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2642EB"/>
    <w:pPr>
      <w:keepNext/>
      <w:keepLines/>
      <w:spacing w:before="57" w:after="57"/>
      <w:outlineLvl w:val="2"/>
    </w:pPr>
    <w:rPr>
      <w:rFonts w:ascii="Raleway" w:eastAsiaTheme="majorEastAsia" w:hAnsi="Raleway" w:cstheme="majorBidi"/>
      <w:b/>
      <w:color w:val="FFD850" w:themeColor="accent5"/>
      <w:szCs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2642EB"/>
    <w:pPr>
      <w:keepNext/>
      <w:keepLines/>
      <w:spacing w:before="57" w:after="57"/>
      <w:outlineLvl w:val="3"/>
    </w:pPr>
    <w:rPr>
      <w:rFonts w:eastAsiaTheme="majorEastAsia" w:cstheme="majorBidi"/>
      <w:iCs/>
      <w:color w:val="FFD850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705"/>
    <w:pPr>
      <w:keepNext/>
      <w:keepLines/>
      <w:spacing w:before="80" w:after="40"/>
      <w:outlineLvl w:val="4"/>
    </w:pPr>
    <w:rPr>
      <w:rFonts w:eastAsiaTheme="majorEastAsia" w:cstheme="majorBidi"/>
      <w:color w:val="EE60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79A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0179A"/>
    <w:rPr>
      <w:sz w:val="16"/>
    </w:rPr>
  </w:style>
  <w:style w:type="paragraph" w:styleId="Footer">
    <w:name w:val="footer"/>
    <w:basedOn w:val="Normal"/>
    <w:link w:val="FooterChar"/>
    <w:uiPriority w:val="4"/>
    <w:rsid w:val="009379F2"/>
    <w:pPr>
      <w:tabs>
        <w:tab w:val="center" w:pos="4513"/>
        <w:tab w:val="right" w:pos="9026"/>
      </w:tabs>
      <w:spacing w:after="57"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4"/>
    <w:rsid w:val="00671E3A"/>
    <w:rPr>
      <w:sz w:val="15"/>
    </w:rPr>
  </w:style>
  <w:style w:type="table" w:styleId="TableGrid">
    <w:name w:val="Table Grid"/>
    <w:basedOn w:val="TableNormal"/>
    <w:uiPriority w:val="39"/>
    <w:rsid w:val="002345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00596F"/>
    <w:pPr>
      <w:spacing w:before="120" w:after="120"/>
    </w:pPr>
    <w:rPr>
      <w:szCs w:val="22"/>
    </w:rPr>
  </w:style>
  <w:style w:type="character" w:customStyle="1" w:styleId="BodyTextChar">
    <w:name w:val="Body Text Char"/>
    <w:basedOn w:val="DefaultParagraphFont"/>
    <w:link w:val="BodyText"/>
    <w:rsid w:val="0000596F"/>
    <w:rPr>
      <w:sz w:val="20"/>
      <w:szCs w:val="22"/>
    </w:rPr>
  </w:style>
  <w:style w:type="paragraph" w:customStyle="1" w:styleId="Subject">
    <w:name w:val="Subject"/>
    <w:basedOn w:val="Normal"/>
    <w:next w:val="BodyText"/>
    <w:qFormat/>
    <w:rsid w:val="00666107"/>
    <w:pPr>
      <w:spacing w:before="240" w:after="240"/>
    </w:pPr>
    <w:rPr>
      <w:rFonts w:eastAsia="Times New Roman" w:cs="Times New Roman"/>
      <w:b/>
      <w:sz w:val="22"/>
      <w:szCs w:val="24"/>
      <w:lang w:eastAsia="en-AU"/>
    </w:rPr>
  </w:style>
  <w:style w:type="paragraph" w:styleId="Date">
    <w:name w:val="Date"/>
    <w:basedOn w:val="BodyText"/>
    <w:next w:val="NoSpacing"/>
    <w:link w:val="DateChar"/>
    <w:uiPriority w:val="99"/>
    <w:rsid w:val="0000596F"/>
    <w:pPr>
      <w:spacing w:after="480"/>
    </w:pPr>
  </w:style>
  <w:style w:type="character" w:customStyle="1" w:styleId="DateChar">
    <w:name w:val="Date Char"/>
    <w:basedOn w:val="DefaultParagraphFont"/>
    <w:link w:val="Date"/>
    <w:uiPriority w:val="99"/>
    <w:rsid w:val="0000596F"/>
    <w:rPr>
      <w:sz w:val="20"/>
      <w:szCs w:val="22"/>
    </w:rPr>
  </w:style>
  <w:style w:type="paragraph" w:styleId="NoSpacing">
    <w:name w:val="No Spacing"/>
    <w:next w:val="BodyText"/>
    <w:uiPriority w:val="1"/>
    <w:qFormat/>
    <w:rsid w:val="0000596F"/>
    <w:pPr>
      <w:spacing w:after="0" w:line="260" w:lineRule="atLeast"/>
    </w:pPr>
    <w:rPr>
      <w:sz w:val="20"/>
    </w:rPr>
  </w:style>
  <w:style w:type="paragraph" w:styleId="Salutation">
    <w:name w:val="Salutation"/>
    <w:basedOn w:val="NoSpacing"/>
    <w:next w:val="Subject"/>
    <w:link w:val="SalutationChar"/>
    <w:uiPriority w:val="1"/>
    <w:rsid w:val="004D4B66"/>
  </w:style>
  <w:style w:type="character" w:customStyle="1" w:styleId="SalutationChar">
    <w:name w:val="Salutation Char"/>
    <w:basedOn w:val="DefaultParagraphFont"/>
    <w:link w:val="Salutation"/>
    <w:uiPriority w:val="1"/>
    <w:rsid w:val="00671E3A"/>
  </w:style>
  <w:style w:type="paragraph" w:styleId="Closing">
    <w:name w:val="Closing"/>
    <w:basedOn w:val="BodyText"/>
    <w:next w:val="BodyText"/>
    <w:link w:val="ClosingChar"/>
    <w:uiPriority w:val="7"/>
    <w:rsid w:val="006A5617"/>
    <w:pPr>
      <w:spacing w:before="480" w:line="240" w:lineRule="auto"/>
    </w:pPr>
  </w:style>
  <w:style w:type="character" w:customStyle="1" w:styleId="ClosingChar">
    <w:name w:val="Closing Char"/>
    <w:basedOn w:val="DefaultParagraphFont"/>
    <w:link w:val="Closing"/>
    <w:uiPriority w:val="7"/>
    <w:rsid w:val="0000596F"/>
    <w:rPr>
      <w:sz w:val="20"/>
      <w:szCs w:val="22"/>
    </w:rPr>
  </w:style>
  <w:style w:type="character" w:styleId="Strong">
    <w:name w:val="Strong"/>
    <w:basedOn w:val="DefaultParagraphFont"/>
    <w:uiPriority w:val="1"/>
    <w:qFormat/>
    <w:rsid w:val="001F2480"/>
    <w:rPr>
      <w:rFonts w:ascii="Raleway SemiBold" w:hAnsi="Raleway SemiBold"/>
      <w:b w:val="0"/>
      <w:bCs/>
      <w:i w:val="0"/>
    </w:rPr>
  </w:style>
  <w:style w:type="paragraph" w:styleId="ListBullet">
    <w:name w:val="List Bullet"/>
    <w:basedOn w:val="BodyText"/>
    <w:uiPriority w:val="2"/>
    <w:rsid w:val="0000596F"/>
    <w:pPr>
      <w:numPr>
        <w:numId w:val="10"/>
      </w:numPr>
      <w:contextualSpacing/>
    </w:pPr>
  </w:style>
  <w:style w:type="paragraph" w:styleId="ListBullet2">
    <w:name w:val="List Bullet 2"/>
    <w:basedOn w:val="BodyText"/>
    <w:uiPriority w:val="2"/>
    <w:rsid w:val="00671CBC"/>
    <w:pPr>
      <w:numPr>
        <w:ilvl w:val="1"/>
        <w:numId w:val="10"/>
      </w:numPr>
      <w:contextualSpacing/>
    </w:pPr>
  </w:style>
  <w:style w:type="paragraph" w:styleId="ListBullet3">
    <w:name w:val="List Bullet 3"/>
    <w:basedOn w:val="BodyText"/>
    <w:uiPriority w:val="2"/>
    <w:rsid w:val="00671CBC"/>
    <w:pPr>
      <w:numPr>
        <w:ilvl w:val="2"/>
        <w:numId w:val="10"/>
      </w:numPr>
      <w:contextualSpacing/>
    </w:pPr>
  </w:style>
  <w:style w:type="paragraph" w:styleId="Title">
    <w:name w:val="Title"/>
    <w:basedOn w:val="Normal"/>
    <w:next w:val="BodyText"/>
    <w:link w:val="TitleChar"/>
    <w:uiPriority w:val="11"/>
    <w:qFormat/>
    <w:rsid w:val="002642EB"/>
    <w:pPr>
      <w:spacing w:after="170" w:line="480" w:lineRule="atLeast"/>
      <w:contextualSpacing/>
    </w:pPr>
    <w:rPr>
      <w:rFonts w:eastAsiaTheme="majorEastAsia" w:cstheme="majorBidi"/>
      <w:color w:val="FFD850" w:themeColor="accent5"/>
      <w:spacing w:val="-10"/>
      <w:kern w:val="28"/>
      <w:sz w:val="58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2642EB"/>
    <w:rPr>
      <w:rFonts w:eastAsiaTheme="majorEastAsia" w:cstheme="majorBidi"/>
      <w:color w:val="FFD850" w:themeColor="accent5"/>
      <w:spacing w:val="-10"/>
      <w:kern w:val="28"/>
      <w:sz w:val="5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3042"/>
    <w:rPr>
      <w:rFonts w:ascii="Raleway SemiBold" w:eastAsiaTheme="majorEastAsia" w:hAnsi="Raleway SemiBold" w:cstheme="majorBidi"/>
      <w:color w:val="FFD850" w:themeColor="accent5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642EB"/>
    <w:rPr>
      <w:rFonts w:ascii="Raleway SemiBold" w:eastAsiaTheme="majorEastAsia" w:hAnsi="Raleway SemiBold" w:cstheme="majorBidi"/>
      <w:b/>
      <w:color w:val="FFD850" w:themeColor="accent5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2642EB"/>
    <w:rPr>
      <w:rFonts w:ascii="Raleway" w:eastAsiaTheme="majorEastAsia" w:hAnsi="Raleway" w:cstheme="majorBidi"/>
      <w:b/>
      <w:color w:val="FFD850" w:themeColor="accent5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rsid w:val="002642EB"/>
    <w:rPr>
      <w:rFonts w:eastAsiaTheme="majorEastAsia" w:cstheme="majorBidi"/>
      <w:iCs/>
      <w:color w:val="FFD850" w:themeColor="accent5"/>
      <w:sz w:val="20"/>
    </w:rPr>
  </w:style>
  <w:style w:type="paragraph" w:styleId="Caption">
    <w:name w:val="caption"/>
    <w:basedOn w:val="Normal"/>
    <w:next w:val="BodyText"/>
    <w:uiPriority w:val="4"/>
    <w:qFormat/>
    <w:rsid w:val="00893042"/>
    <w:pPr>
      <w:spacing w:before="57" w:after="170" w:line="240" w:lineRule="auto"/>
      <w:contextualSpacing/>
    </w:pPr>
    <w:rPr>
      <w:iCs/>
      <w:color w:val="6DBE71" w:themeColor="accent3"/>
      <w:sz w:val="16"/>
    </w:rPr>
  </w:style>
  <w:style w:type="numbering" w:customStyle="1" w:styleId="TableBulletStyles">
    <w:name w:val="Table Bullet Styles"/>
    <w:uiPriority w:val="99"/>
    <w:rsid w:val="003347F3"/>
    <w:pPr>
      <w:numPr>
        <w:numId w:val="11"/>
      </w:numPr>
    </w:pPr>
  </w:style>
  <w:style w:type="paragraph" w:customStyle="1" w:styleId="TableHeaderRow">
    <w:name w:val="Table Header Row"/>
    <w:basedOn w:val="NoSpacing"/>
    <w:uiPriority w:val="5"/>
    <w:qFormat/>
    <w:rsid w:val="002642EB"/>
    <w:rPr>
      <w:rFonts w:ascii="Raleway" w:hAnsi="Raleway"/>
      <w:b/>
      <w:bCs/>
      <w:color w:val="6DBE71" w:themeColor="accent3"/>
      <w:sz w:val="15"/>
      <w:szCs w:val="15"/>
    </w:rPr>
  </w:style>
  <w:style w:type="paragraph" w:customStyle="1" w:styleId="TableSubheading">
    <w:name w:val="Table Subheading"/>
    <w:basedOn w:val="NoSpacing"/>
    <w:uiPriority w:val="5"/>
    <w:qFormat/>
    <w:rsid w:val="002642EB"/>
    <w:rPr>
      <w:rFonts w:ascii="Raleway SemiBold" w:hAnsi="Raleway SemiBold"/>
      <w:bCs/>
      <w:color w:val="FFD850" w:themeColor="accent5"/>
      <w:sz w:val="18"/>
      <w:szCs w:val="16"/>
    </w:rPr>
  </w:style>
  <w:style w:type="paragraph" w:customStyle="1" w:styleId="TableBoldTotal">
    <w:name w:val="Table Bold/Total"/>
    <w:basedOn w:val="NoSpacing"/>
    <w:uiPriority w:val="5"/>
    <w:qFormat/>
    <w:rsid w:val="0000596F"/>
    <w:rPr>
      <w:rFonts w:ascii="Raleway" w:hAnsi="Raleway"/>
      <w:b/>
      <w:bCs/>
      <w:sz w:val="18"/>
      <w:szCs w:val="16"/>
    </w:rPr>
  </w:style>
  <w:style w:type="paragraph" w:customStyle="1" w:styleId="TableBody">
    <w:name w:val="Table Body"/>
    <w:basedOn w:val="NoSpacing"/>
    <w:uiPriority w:val="5"/>
    <w:qFormat/>
    <w:rsid w:val="0000596F"/>
    <w:rPr>
      <w:bCs/>
      <w:sz w:val="18"/>
      <w:szCs w:val="16"/>
    </w:rPr>
  </w:style>
  <w:style w:type="paragraph" w:customStyle="1" w:styleId="TableBullet1">
    <w:name w:val="Table Bullet 1"/>
    <w:basedOn w:val="NoSpacing"/>
    <w:uiPriority w:val="5"/>
    <w:qFormat/>
    <w:rsid w:val="003347F3"/>
    <w:pPr>
      <w:numPr>
        <w:numId w:val="12"/>
      </w:numPr>
    </w:pPr>
    <w:rPr>
      <w:bCs/>
      <w:sz w:val="16"/>
      <w:szCs w:val="16"/>
    </w:rPr>
  </w:style>
  <w:style w:type="paragraph" w:customStyle="1" w:styleId="TableBullet2">
    <w:name w:val="Table Bullet 2"/>
    <w:basedOn w:val="NoSpacing"/>
    <w:uiPriority w:val="5"/>
    <w:qFormat/>
    <w:rsid w:val="003347F3"/>
    <w:pPr>
      <w:numPr>
        <w:ilvl w:val="1"/>
        <w:numId w:val="12"/>
      </w:numPr>
    </w:pPr>
    <w:rPr>
      <w:bCs/>
      <w:sz w:val="16"/>
      <w:szCs w:val="16"/>
    </w:rPr>
  </w:style>
  <w:style w:type="paragraph" w:customStyle="1" w:styleId="TableBullet3">
    <w:name w:val="Table Bullet 3"/>
    <w:basedOn w:val="NoSpacing"/>
    <w:uiPriority w:val="5"/>
    <w:qFormat/>
    <w:rsid w:val="0000596F"/>
    <w:pPr>
      <w:numPr>
        <w:ilvl w:val="2"/>
        <w:numId w:val="12"/>
      </w:numPr>
    </w:pPr>
    <w:rPr>
      <w:bCs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6C3DBC"/>
    <w:rPr>
      <w:color w:val="808080"/>
    </w:rPr>
  </w:style>
  <w:style w:type="table" w:customStyle="1" w:styleId="TitlesQueenslandTable">
    <w:name w:val="Titles Queensland Table"/>
    <w:basedOn w:val="TableNormal"/>
    <w:uiPriority w:val="99"/>
    <w:rsid w:val="00AA2A5D"/>
    <w:pPr>
      <w:spacing w:after="0"/>
    </w:pPr>
    <w:tblPr>
      <w:tblBorders>
        <w:bottom w:val="single" w:sz="4" w:space="0" w:color="A9968E" w:themeColor="accent2"/>
        <w:insideH w:val="single" w:sz="4" w:space="0" w:color="A9968E" w:themeColor="accent2"/>
      </w:tblBorders>
    </w:tblPr>
    <w:tcPr>
      <w:tcMar>
        <w:top w:w="57" w:type="dxa"/>
        <w:left w:w="85" w:type="dxa"/>
        <w:bottom w:w="57" w:type="dxa"/>
        <w:right w:w="85" w:type="dxa"/>
      </w:tcMar>
    </w:tcPr>
    <w:tblStylePr w:type="firstRow">
      <w:rPr>
        <w:b/>
        <w:color w:val="6DBE71" w:themeColor="accent3"/>
        <w:sz w:val="16"/>
      </w:rPr>
    </w:tblStylePr>
    <w:tblStylePr w:type="lastRow">
      <w:rPr>
        <w:b/>
      </w:rPr>
    </w:tblStylePr>
  </w:style>
  <w:style w:type="paragraph" w:styleId="Subtitle">
    <w:name w:val="Subtitle"/>
    <w:basedOn w:val="Normal"/>
    <w:next w:val="Normal"/>
    <w:link w:val="SubtitleChar"/>
    <w:uiPriority w:val="7"/>
    <w:qFormat/>
    <w:rsid w:val="0000596F"/>
    <w:pPr>
      <w:numPr>
        <w:ilvl w:val="1"/>
      </w:numPr>
      <w:spacing w:after="160" w:line="320" w:lineRule="exact"/>
    </w:pPr>
    <w:rPr>
      <w:rFonts w:asciiTheme="majorHAnsi" w:eastAsiaTheme="minorEastAsia" w:hAnsiTheme="majorHAnsi"/>
      <w:color w:val="6DBE71" w:themeColor="accent3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7"/>
    <w:rsid w:val="0000596F"/>
    <w:rPr>
      <w:rFonts w:asciiTheme="majorHAnsi" w:eastAsiaTheme="minorEastAsia" w:hAnsiTheme="majorHAnsi"/>
      <w:color w:val="6DBE71" w:themeColor="accent3"/>
      <w:sz w:val="2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8389D"/>
    <w:pPr>
      <w:spacing w:before="120" w:after="120" w:line="240" w:lineRule="auto"/>
      <w:ind w:left="720"/>
      <w:contextualSpacing/>
    </w:pPr>
    <w:rPr>
      <w:rFonts w:ascii="Calibri" w:hAnsi="Calibri"/>
      <w:color w:val="333333"/>
      <w:sz w:val="22"/>
      <w:szCs w:val="22"/>
    </w:rPr>
  </w:style>
  <w:style w:type="table" w:customStyle="1" w:styleId="QICTable2">
    <w:name w:val="QIC Table 2"/>
    <w:basedOn w:val="TableNormal"/>
    <w:uiPriority w:val="99"/>
    <w:rsid w:val="0018389D"/>
    <w:pPr>
      <w:spacing w:before="60" w:after="60"/>
    </w:pPr>
    <w:rPr>
      <w:rFonts w:ascii="Calibri" w:hAnsi="Calibri"/>
      <w:color w:val="333333"/>
      <w:sz w:val="20"/>
      <w:szCs w:val="22"/>
    </w:rPr>
    <w:tblPr>
      <w:tblStyleRowBandSize w:val="1"/>
      <w:tblBorders>
        <w:top w:val="single" w:sz="4" w:space="0" w:color="808285"/>
        <w:left w:val="single" w:sz="4" w:space="0" w:color="808285"/>
        <w:bottom w:val="single" w:sz="4" w:space="0" w:color="808285"/>
        <w:right w:val="single" w:sz="4" w:space="0" w:color="808285"/>
        <w:insideH w:val="single" w:sz="4" w:space="0" w:color="808285"/>
        <w:insideV w:val="single" w:sz="4" w:space="0" w:color="808285"/>
      </w:tblBorders>
    </w:tblPr>
    <w:tblStylePr w:type="firstRow">
      <w:pPr>
        <w:wordWrap/>
        <w:jc w:val="center"/>
      </w:pPr>
      <w:rPr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single" w:sz="4" w:space="0" w:color="808285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808285"/>
      </w:tcPr>
    </w:tblStylePr>
    <w:tblStylePr w:type="firstCol">
      <w:pPr>
        <w:wordWrap/>
        <w:jc w:val="left"/>
      </w:pPr>
      <w:rPr>
        <w:b w:val="0"/>
      </w:rPr>
    </w:tblStylePr>
    <w:tblStylePr w:type="nwCell">
      <w:pPr>
        <w:wordWrap/>
        <w:jc w:val="left"/>
      </w:pPr>
      <w:tblPr/>
      <w:tcPr>
        <w:tcBorders>
          <w:top w:val="nil"/>
          <w:left w:val="single" w:sz="4" w:space="0" w:color="808285"/>
          <w:bottom w:val="single" w:sz="4" w:space="0" w:color="808285"/>
          <w:right w:val="single" w:sz="4" w:space="0" w:color="FFFFFF" w:themeColor="background1"/>
          <w:insideH w:val="nil"/>
          <w:insideV w:val="nil"/>
          <w:tl2br w:val="nil"/>
          <w:tr2bl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66AD"/>
    <w:rPr>
      <w:rFonts w:ascii="Calibri" w:hAnsi="Calibri"/>
      <w:color w:val="333333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705"/>
    <w:rPr>
      <w:rFonts w:eastAsiaTheme="majorEastAsia" w:cstheme="majorBidi"/>
      <w:color w:val="EE601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705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705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705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705"/>
    <w:rPr>
      <w:rFonts w:eastAsiaTheme="majorEastAsia" w:cstheme="majorBidi"/>
      <w:color w:val="272727" w:themeColor="text1" w:themeTint="D8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267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26705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926705"/>
    <w:rPr>
      <w:i/>
      <w:iCs/>
      <w:color w:val="EE601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26705"/>
    <w:pPr>
      <w:pBdr>
        <w:top w:val="single" w:sz="4" w:space="10" w:color="EE6015" w:themeColor="accent1" w:themeShade="BF"/>
        <w:bottom w:val="single" w:sz="4" w:space="10" w:color="EE6015" w:themeColor="accent1" w:themeShade="BF"/>
      </w:pBdr>
      <w:spacing w:before="360" w:after="360"/>
      <w:ind w:left="864" w:right="864"/>
      <w:jc w:val="center"/>
    </w:pPr>
    <w:rPr>
      <w:i/>
      <w:iCs/>
      <w:color w:val="EE601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6705"/>
    <w:rPr>
      <w:i/>
      <w:iCs/>
      <w:color w:val="EE6015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926705"/>
    <w:rPr>
      <w:b/>
      <w:bCs/>
      <w:smallCaps/>
      <w:color w:val="EE6015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D1580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20A8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A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410C"/>
    <w:pPr>
      <w:spacing w:after="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7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3D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3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425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228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36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1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5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068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492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2835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7569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629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30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65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527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1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420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250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68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472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366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7692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qld.gov.au/link?version.series.id=a77a8ed4-1a28-4326-9e0c-a9323d8288c8&amp;doc.id=act-2021-012&amp;date=2025-05-01&amp;type=ac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itlesqld.com.au/wp-content/uploads/2025/01/2.18-Privacy-Policy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titlesqld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qld.gov.au/link?version.series.id=a77a8ed4-1a28-4326-9e0c-a9323d8288c8&amp;doc.id=act-2021-012&amp;date=2025-05-01&amp;type=act" TargetMode="External"/></Relationships>
</file>

<file path=word/theme/theme1.xml><?xml version="1.0" encoding="utf-8"?>
<a:theme xmlns:a="http://schemas.openxmlformats.org/drawingml/2006/main" name="Office Theme">
  <a:themeElements>
    <a:clrScheme name="TQ Colours - Secondary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49867"/>
      </a:accent1>
      <a:accent2>
        <a:srgbClr val="A9968E"/>
      </a:accent2>
      <a:accent3>
        <a:srgbClr val="6DBE71"/>
      </a:accent3>
      <a:accent4>
        <a:srgbClr val="2A6796"/>
      </a:accent4>
      <a:accent5>
        <a:srgbClr val="FFD850"/>
      </a:accent5>
      <a:accent6>
        <a:srgbClr val="D9CB9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998FCDA65F44A2CAAEB283A7D405" ma:contentTypeVersion="14" ma:contentTypeDescription="Create a new document." ma:contentTypeScope="" ma:versionID="53d2f2ebee504527b2c6a794bd5112a7">
  <xsd:schema xmlns:xsd="http://www.w3.org/2001/XMLSchema" xmlns:xs="http://www.w3.org/2001/XMLSchema" xmlns:p="http://schemas.microsoft.com/office/2006/metadata/properties" xmlns:ns2="df7db1cc-83a3-4fbd-ae2a-d94360ed70a3" xmlns:ns3="b383690f-5ca0-49b5-8e16-7651e7e6ff90" targetNamespace="http://schemas.microsoft.com/office/2006/metadata/properties" ma:root="true" ma:fieldsID="513d6fb1656fb9abee790e9811865435" ns2:_="" ns3:_="">
    <xsd:import namespace="df7db1cc-83a3-4fbd-ae2a-d94360ed70a3"/>
    <xsd:import namespace="b383690f-5ca0-49b5-8e16-7651e7e6f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db1cc-83a3-4fbd-ae2a-d94360ed7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a56bd1-2c71-4311-bf43-05e8fecf5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690f-5ca0-49b5-8e16-7651e7e6ff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64b0524-14f5-4bf2-8b22-a4b743cb4a1a}" ma:internalName="TaxCatchAll" ma:showField="CatchAllData" ma:web="b383690f-5ca0-49b5-8e16-7651e7e6f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db1cc-83a3-4fbd-ae2a-d94360ed70a3">
      <Terms xmlns="http://schemas.microsoft.com/office/infopath/2007/PartnerControls"/>
    </lcf76f155ced4ddcb4097134ff3c332f>
    <TaxCatchAll xmlns="b383690f-5ca0-49b5-8e16-7651e7e6ff90" xsi:nil="true"/>
  </documentManagement>
</p:properties>
</file>

<file path=customXml/itemProps1.xml><?xml version="1.0" encoding="utf-8"?>
<ds:datastoreItem xmlns:ds="http://schemas.openxmlformats.org/officeDocument/2006/customXml" ds:itemID="{4A7DADB7-A6B6-4FBE-9366-B6EAFEDEE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db1cc-83a3-4fbd-ae2a-d94360ed70a3"/>
    <ds:schemaRef ds:uri="b383690f-5ca0-49b5-8e16-7651e7e6f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F2CC3-B253-4FED-94AC-79C211FB12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52676-EC35-4058-BA27-3DA5FBC8F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C3A4D-D266-4311-A3DF-7DC34E75EE70}">
  <ds:schemaRefs>
    <ds:schemaRef ds:uri="http://schemas.microsoft.com/office/2006/metadata/properties"/>
    <ds:schemaRef ds:uri="http://schemas.microsoft.com/office/infopath/2007/PartnerControls"/>
    <ds:schemaRef ds:uri="df7db1cc-83a3-4fbd-ae2a-d94360ed70a3"/>
    <ds:schemaRef ds:uri="b383690f-5ca0-49b5-8e16-7651e7e6ff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Titles Queensland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 Kuru</cp:lastModifiedBy>
  <cp:revision>21</cp:revision>
  <dcterms:created xsi:type="dcterms:W3CDTF">2025-07-01T23:36:00Z</dcterms:created>
  <dcterms:modified xsi:type="dcterms:W3CDTF">2025-07-30T05:00:00Z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0x0101005022998FCDA65F44A2CAAEB283A7D405</vt:lpwstr>
  </property>
  <property fmtid="{D5CDD505-2E9C-101B-9397-08002B2CF9AE}" pid="3" name="MediaServiceImageTags">
    <vt:lpwstr/>
  </property>
  <property fmtid="{D5CDD505-2E9C-101B-9397-08002B2CF9AE}" pid="4" name="MSIP_Label_d144494f-9805-4a21-89a7-49aae70ba8bd_Enabled">
    <vt:lpwstr>true</vt:lpwstr>
  </property>
  <property fmtid="{D5CDD505-2E9C-101B-9397-08002B2CF9AE}" pid="5" name="MSIP_Label_d144494f-9805-4a21-89a7-49aae70ba8bd_SetDate">
    <vt:lpwstr>2025-07-01T23:36:11Z</vt:lpwstr>
  </property>
  <property fmtid="{D5CDD505-2E9C-101B-9397-08002B2CF9AE}" pid="6" name="MSIP_Label_d144494f-9805-4a21-89a7-49aae70ba8bd_Method">
    <vt:lpwstr>Standard</vt:lpwstr>
  </property>
  <property fmtid="{D5CDD505-2E9C-101B-9397-08002B2CF9AE}" pid="7" name="MSIP_Label_d144494f-9805-4a21-89a7-49aae70ba8bd_Name">
    <vt:lpwstr>Anyone (unrestricted)</vt:lpwstr>
  </property>
  <property fmtid="{D5CDD505-2E9C-101B-9397-08002B2CF9AE}" pid="8" name="MSIP_Label_d144494f-9805-4a21-89a7-49aae70ba8bd_SiteId">
    <vt:lpwstr>2da2b672-e5dc-4199-a5b1-90aae9079f94</vt:lpwstr>
  </property>
  <property fmtid="{D5CDD505-2E9C-101B-9397-08002B2CF9AE}" pid="9" name="MSIP_Label_d144494f-9805-4a21-89a7-49aae70ba8bd_ActionId">
    <vt:lpwstr>561b37e8-a9d3-40ee-b4bc-f456d08bbd26</vt:lpwstr>
  </property>
  <property fmtid="{D5CDD505-2E9C-101B-9397-08002B2CF9AE}" pid="10" name="MSIP_Label_d144494f-9805-4a21-89a7-49aae70ba8bd_ContentBits">
    <vt:lpwstr>0</vt:lpwstr>
  </property>
  <property fmtid="{D5CDD505-2E9C-101B-9397-08002B2CF9AE}" pid="11" name="MSIP_Label_d144494f-9805-4a21-89a7-49aae70ba8bd_Tag">
    <vt:lpwstr>10, 3, 0, 2</vt:lpwstr>
  </property>
</Properties>
</file>